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D990B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34745B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F651210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7372CC3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1098F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5C83C48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3DBD4AC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E9BB9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1ECE2B6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64EEC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492A387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4778"/>
      </w:tblGrid>
      <w:tr w:rsidR="00C145F5" w:rsidRPr="0034745B" w14:paraId="6EF47639" w14:textId="77777777" w:rsidTr="00CF58D1">
        <w:trPr>
          <w:trHeight w:val="3817"/>
        </w:trPr>
        <w:tc>
          <w:tcPr>
            <w:tcW w:w="2587" w:type="pct"/>
          </w:tcPr>
          <w:p w14:paraId="0E841B63" w14:textId="77777777" w:rsidR="00C145F5" w:rsidRPr="0034745B" w:rsidRDefault="00C145F5" w:rsidP="00FA7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D1B578A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A3A47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469A740F" w14:textId="77777777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33B1E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Проректор по учебной и </w:t>
            </w:r>
          </w:p>
          <w:p w14:paraId="2FDFB54E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343B4F26" w14:textId="77777777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6258282A" w14:textId="62437095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686145" w:rsidRPr="0034745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>____» _</w:t>
            </w:r>
            <w:r w:rsidR="00686145" w:rsidRPr="0034745B">
              <w:rPr>
                <w:rFonts w:ascii="Times New Roman" w:hAnsi="Times New Roman" w:cs="Times New Roman"/>
                <w:sz w:val="28"/>
                <w:szCs w:val="28"/>
              </w:rPr>
              <w:t>марта_____</w:t>
            </w: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14:paraId="6B09B869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68601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3A53A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Махмутова </w:t>
      </w:r>
    </w:p>
    <w:p w14:paraId="46A8019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Теория и практика публичной дипломатии</w:t>
      </w:r>
    </w:p>
    <w:p w14:paraId="3651C21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990BE9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0EC311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 w:rsidRPr="0034745B">
        <w:rPr>
          <w:rFonts w:ascii="Times New Roman" w:eastAsia="Times New Roman" w:hAnsi="Times New Roman" w:cs="Times New Roman"/>
          <w:sz w:val="28"/>
          <w:szCs w:val="28"/>
        </w:rPr>
        <w:t>, ОП Политология, профиль «Мировая политика», 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1"/>
    </w:p>
    <w:p w14:paraId="402547C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13E9A9E" w14:textId="5AE797DC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№29 от «28» 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09BE81A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C7FDC6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037FA66" w14:textId="4FDAD76E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8 от «13» 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7E8DC28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6D1DC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381BFD89" w14:textId="77777777" w:rsidR="00C145F5" w:rsidRPr="0034745B" w:rsidRDefault="00C145F5" w:rsidP="00C145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DA4AFC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57B73B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4C125ED0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CC21A8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D3430E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0644E5F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36D254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E2FB0A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9A376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4CB180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4A426D1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15FF34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04E88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C592EB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Махмутова  </w:t>
      </w:r>
    </w:p>
    <w:p w14:paraId="24626B7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C087A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Теория и практика публичной дипломатии</w:t>
      </w:r>
    </w:p>
    <w:p w14:paraId="6B219F1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E1D5E9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7EBF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3B833B0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47CDB3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41.03.04. Политология, ОП Политология, профиль «Мировая политика», 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4F23B4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9B18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7D00A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8EFAB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35BFB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08728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1F3F0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0AA4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5075D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C60ECD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2A9C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A9542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0E0980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14:paraId="5E8F4937" w14:textId="77777777" w:rsidR="00C145F5" w:rsidRPr="0034745B" w:rsidRDefault="00C145F5" w:rsidP="00C145F5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4745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39F8BB64" w14:textId="77777777" w:rsidR="00C145F5" w:rsidRPr="0034745B" w:rsidRDefault="00C145F5" w:rsidP="00C145F5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1639C133" w14:textId="77777777" w:rsidR="00C145F5" w:rsidRPr="0034745B" w:rsidRDefault="00C145F5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40B57B26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0D422E6F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3EFC12B2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6765FD3F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4EB137C5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7FB57141" w14:textId="4FA163C1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6EC6D202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10</w:t>
            </w:r>
          </w:hyperlink>
        </w:p>
        <w:p w14:paraId="5C737942" w14:textId="3DEB1F5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A7BAF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FAD6B" w14:textId="28FEC6CE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A7BAF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ACD6E8" w14:textId="69838CDF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</w:hyperlink>
        </w:p>
        <w:p w14:paraId="54BD77D8" w14:textId="134C0172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AB7329" w14:textId="613086AC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636DAFA1" w14:textId="579B6C90" w:rsidR="00C145F5" w:rsidRPr="0034745B" w:rsidRDefault="00C145F5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34745B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34745B">
            <w:rPr>
              <w:rFonts w:ascii="Times New Roman" w:hAnsi="Times New Roman"/>
              <w:noProof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 w:rsidRPr="0034745B">
            <w:rPr>
              <w:rFonts w:ascii="Times New Roman" w:hAnsi="Times New Roman"/>
              <w:noProof/>
            </w:rPr>
            <w:t>……………………………………………………………………………………</w:t>
          </w:r>
          <w:r w:rsidR="00FF032D" w:rsidRPr="0034745B">
            <w:rPr>
              <w:rFonts w:ascii="Times New Roman" w:hAnsi="Times New Roman"/>
              <w:noProof/>
            </w:rPr>
            <w:t>………..</w:t>
          </w:r>
          <w:r w:rsidRPr="0034745B">
            <w:rPr>
              <w:rFonts w:ascii="Times New Roman" w:hAnsi="Times New Roman"/>
              <w:noProof/>
            </w:rPr>
            <w:t>1</w:t>
          </w:r>
          <w:r w:rsidR="00FF032D" w:rsidRPr="0034745B">
            <w:rPr>
              <w:rFonts w:ascii="Times New Roman" w:hAnsi="Times New Roman"/>
              <w:noProof/>
            </w:rPr>
            <w:t>9</w:t>
          </w:r>
        </w:p>
        <w:p w14:paraId="01F79520" w14:textId="77777777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20</w:t>
            </w:r>
          </w:hyperlink>
        </w:p>
        <w:p w14:paraId="122093BE" w14:textId="34745FEF" w:rsidR="00C145F5" w:rsidRPr="0034745B" w:rsidRDefault="009B3E43" w:rsidP="00C145F5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C145F5" w:rsidRPr="0034745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</w:hyperlink>
        </w:p>
        <w:p w14:paraId="06D08C76" w14:textId="3D3FF8AF" w:rsidR="00C145F5" w:rsidRPr="0034745B" w:rsidRDefault="009B3E43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09A94A56" w14:textId="77777777" w:rsidR="00C145F5" w:rsidRPr="0034745B" w:rsidRDefault="00C145F5" w:rsidP="00C145F5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34745B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E9572F3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67A67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6A53C3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1C379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8D1D8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B1B7B5" w14:textId="77777777" w:rsidR="00C145F5" w:rsidRPr="0034745B" w:rsidRDefault="00C145F5" w:rsidP="00C145F5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E14611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3949AD3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14:paraId="5A86721D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3" w:name="_Toc119486998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72D4B4A6" w14:textId="77777777" w:rsidR="00C145F5" w:rsidRPr="0034745B" w:rsidRDefault="00C145F5" w:rsidP="00C145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652336A5" w14:textId="77777777" w:rsidR="00C145F5" w:rsidRPr="0034745B" w:rsidRDefault="00C145F5" w:rsidP="00C145F5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34745B" w:rsidRPr="0034745B" w14:paraId="33092E67" w14:textId="77777777" w:rsidTr="00CF58D1">
        <w:tc>
          <w:tcPr>
            <w:tcW w:w="1134" w:type="dxa"/>
          </w:tcPr>
          <w:p w14:paraId="12F438F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4" w:name="_Hlk119267219"/>
            <w:r w:rsidRPr="0034745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3E3A8AE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6F0006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204C87F9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745B" w:rsidRPr="0034745B" w14:paraId="391B52DE" w14:textId="77777777" w:rsidTr="00CF58D1">
        <w:tc>
          <w:tcPr>
            <w:tcW w:w="1134" w:type="dxa"/>
          </w:tcPr>
          <w:p w14:paraId="0246022F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5" w:name="_Hlk119267057"/>
            <w:r w:rsidRPr="0034745B">
              <w:rPr>
                <w:b/>
                <w:bCs/>
                <w:sz w:val="24"/>
                <w:szCs w:val="24"/>
              </w:rPr>
              <w:t>ПКП-2</w:t>
            </w:r>
          </w:p>
        </w:tc>
        <w:tc>
          <w:tcPr>
            <w:tcW w:w="2835" w:type="dxa"/>
          </w:tcPr>
          <w:p w14:paraId="52CE739B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</w:t>
            </w:r>
          </w:p>
          <w:p w14:paraId="5535D36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CFD16C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4608944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67EEAE4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2E0609F7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8B91A1A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02B3B5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58FBDD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6739189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4803A33D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4E9A26C3" w14:textId="77777777" w:rsidR="00926C75" w:rsidRPr="0034745B" w:rsidRDefault="00926C75" w:rsidP="00CF5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</w:t>
            </w:r>
          </w:p>
          <w:p w14:paraId="0ACDEB3F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8C692A7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4F4BE14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C2CBB98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B255DC8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C77F356" w14:textId="7EF971CD" w:rsidR="00CF58D1" w:rsidRPr="0034745B" w:rsidRDefault="00926C75" w:rsidP="00CF58D1">
            <w:pPr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</w:t>
            </w:r>
            <w:r w:rsidR="00CF58D1" w:rsidRPr="0034745B">
              <w:rPr>
                <w:rFonts w:eastAsia="Calibri"/>
                <w:sz w:val="24"/>
                <w:szCs w:val="24"/>
              </w:rPr>
              <w:t>е</w:t>
            </w:r>
          </w:p>
        </w:tc>
        <w:tc>
          <w:tcPr>
            <w:tcW w:w="3685" w:type="dxa"/>
          </w:tcPr>
          <w:p w14:paraId="2D4F2F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современный понятийный аппарата в комплексном контексте (социокультурном, геополитическом, экономическом)</w:t>
            </w:r>
          </w:p>
          <w:p w14:paraId="51CB8BD6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8C0735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современный понятийный аппарат в комплексном контексте (социокультурном, геополитическом, экономическом)</w:t>
            </w:r>
          </w:p>
          <w:p w14:paraId="5A15F8A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17F1A21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переговорные технологии в различной социокультурной среде</w:t>
            </w:r>
          </w:p>
          <w:p w14:paraId="2BE3603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CEFB384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навыки медиации и переговорные технологии в различной социокультурной среде</w:t>
            </w:r>
          </w:p>
          <w:p w14:paraId="1E240C41" w14:textId="621BFFCB" w:rsidR="00926C75" w:rsidRPr="0034745B" w:rsidRDefault="00926C75" w:rsidP="00CF58D1">
            <w:pPr>
              <w:rPr>
                <w:sz w:val="24"/>
                <w:szCs w:val="24"/>
              </w:rPr>
            </w:pPr>
          </w:p>
        </w:tc>
      </w:tr>
      <w:tr w:rsidR="0034745B" w:rsidRPr="0034745B" w14:paraId="3BB120D6" w14:textId="77777777" w:rsidTr="00CF58D1">
        <w:tc>
          <w:tcPr>
            <w:tcW w:w="1134" w:type="dxa"/>
          </w:tcPr>
          <w:p w14:paraId="6846EEA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ПКП-5</w:t>
            </w:r>
          </w:p>
        </w:tc>
        <w:tc>
          <w:tcPr>
            <w:tcW w:w="2835" w:type="dxa"/>
          </w:tcPr>
          <w:p w14:paraId="043D8A7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694" w:type="dxa"/>
          </w:tcPr>
          <w:p w14:paraId="47F64B0D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1.Выявляет основные закономерности принятия внешнеполитических решений органами власти.</w:t>
            </w:r>
          </w:p>
          <w:p w14:paraId="4EAA1EA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F67640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C746B0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93BD91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805366F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 xml:space="preserve">2.Использует методы политической науки </w:t>
            </w:r>
            <w:r w:rsidRPr="0034745B">
              <w:rPr>
                <w:rFonts w:eastAsia="Calibri"/>
                <w:sz w:val="24"/>
                <w:szCs w:val="24"/>
              </w:rPr>
              <w:lastRenderedPageBreak/>
              <w:t>для прогнозирования действий властных структур в сфере внешней политики</w:t>
            </w:r>
          </w:p>
        </w:tc>
        <w:tc>
          <w:tcPr>
            <w:tcW w:w="3685" w:type="dxa"/>
          </w:tcPr>
          <w:p w14:paraId="1B05EE5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lastRenderedPageBreak/>
              <w:t>Знать: основные закономерности принятия внешнеполитических решений органами власти</w:t>
            </w:r>
          </w:p>
          <w:p w14:paraId="4D94FA96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75E1FCF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выявлять основные закономерности принятия внешнеполитических решений органами власти</w:t>
            </w:r>
          </w:p>
          <w:p w14:paraId="20F747C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498A6A20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Знать: методы политической </w:t>
            </w:r>
            <w:r w:rsidRPr="0034745B">
              <w:rPr>
                <w:sz w:val="24"/>
                <w:szCs w:val="24"/>
              </w:rPr>
              <w:lastRenderedPageBreak/>
              <w:t>науки для прогнозирования действий властных структур в сфере внешней политики</w:t>
            </w:r>
          </w:p>
          <w:p w14:paraId="5E16219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12149BFE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методы политической науки для прогнозирования действий властных структур в сфере внешней политики</w:t>
            </w:r>
          </w:p>
        </w:tc>
      </w:tr>
      <w:bookmarkEnd w:id="4"/>
      <w:bookmarkEnd w:id="5"/>
    </w:tbl>
    <w:p w14:paraId="1545891D" w14:textId="77777777" w:rsidR="00C145F5" w:rsidRPr="0034745B" w:rsidRDefault="00C145F5" w:rsidP="00C14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A9C912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37937F79" w14:textId="42B32931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» входит в 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 «Мировая политика/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и «Мировая политика» 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 и «Политология» по направлению подготовки 41.03.04. Политология.</w:t>
      </w:r>
    </w:p>
    <w:p w14:paraId="308E06D2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119487000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3A8732A" w14:textId="77777777" w:rsidR="00C145F5" w:rsidRPr="0034745B" w:rsidRDefault="00C145F5" w:rsidP="00C145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34745B" w:rsidRPr="0034745B" w14:paraId="2450EBC2" w14:textId="77777777" w:rsidTr="00CF58D1">
        <w:trPr>
          <w:trHeight w:val="630"/>
        </w:trPr>
        <w:tc>
          <w:tcPr>
            <w:tcW w:w="5245" w:type="dxa"/>
          </w:tcPr>
          <w:p w14:paraId="0056FA0A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23C2F4B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2512C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6A60B430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14:paraId="1AED7FEA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4745B" w:rsidRPr="0034745B" w14:paraId="1AD422F8" w14:textId="77777777" w:rsidTr="00CF58D1">
        <w:tc>
          <w:tcPr>
            <w:tcW w:w="5245" w:type="dxa"/>
          </w:tcPr>
          <w:p w14:paraId="4F712A59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43726D00" w14:textId="36EB3D2D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45F5" w:rsidRPr="003474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  <w:r w:rsidR="00C145F5" w:rsidRPr="003474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17CC7C95" w14:textId="29515803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34745B" w:rsidRPr="0034745B" w14:paraId="730823F5" w14:textId="77777777" w:rsidTr="00CF58D1">
        <w:tc>
          <w:tcPr>
            <w:tcW w:w="5245" w:type="dxa"/>
          </w:tcPr>
          <w:p w14:paraId="574E3878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6ED92C28" w14:textId="4465E9E9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0" w:type="dxa"/>
          </w:tcPr>
          <w:p w14:paraId="1C7FEF32" w14:textId="703A3F0A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745B" w:rsidRPr="0034745B" w14:paraId="5CDDBCD4" w14:textId="77777777" w:rsidTr="00CF58D1">
        <w:tc>
          <w:tcPr>
            <w:tcW w:w="5245" w:type="dxa"/>
          </w:tcPr>
          <w:p w14:paraId="1A586332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4BE22BF0" w14:textId="224772E8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3EBC678F" w14:textId="0BE3C93F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745B" w:rsidRPr="0034745B" w14:paraId="4AB34735" w14:textId="77777777" w:rsidTr="00CF58D1">
        <w:trPr>
          <w:trHeight w:val="424"/>
        </w:trPr>
        <w:tc>
          <w:tcPr>
            <w:tcW w:w="5245" w:type="dxa"/>
          </w:tcPr>
          <w:p w14:paraId="41A1EFBA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7C767CD2" w14:textId="75DC3801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89F84B7" w14:textId="1C129D18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745B" w:rsidRPr="0034745B" w14:paraId="506E9D1D" w14:textId="77777777" w:rsidTr="00CF58D1">
        <w:tc>
          <w:tcPr>
            <w:tcW w:w="5245" w:type="dxa"/>
          </w:tcPr>
          <w:p w14:paraId="5ABF9737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03190674" w14:textId="1A43179C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60" w:type="dxa"/>
          </w:tcPr>
          <w:p w14:paraId="72195213" w14:textId="767DA901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34745B" w:rsidRPr="0034745B" w14:paraId="2968358C" w14:textId="77777777" w:rsidTr="00CF58D1">
        <w:tc>
          <w:tcPr>
            <w:tcW w:w="5245" w:type="dxa"/>
          </w:tcPr>
          <w:p w14:paraId="3E8E35D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70B3ED1D" w14:textId="21F8BB1C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160" w:type="dxa"/>
          </w:tcPr>
          <w:p w14:paraId="419C6F57" w14:textId="482A58C0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C145F5" w:rsidRPr="0034745B" w14:paraId="44068757" w14:textId="77777777" w:rsidTr="00CF58D1">
        <w:tc>
          <w:tcPr>
            <w:tcW w:w="5245" w:type="dxa"/>
          </w:tcPr>
          <w:p w14:paraId="1DDB06A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769A7FB1" w14:textId="3969E0AB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160" w:type="dxa"/>
          </w:tcPr>
          <w:p w14:paraId="20219965" w14:textId="0BFBCB8B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4982F1AB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8" w:name="_Toc119487001"/>
    </w:p>
    <w:p w14:paraId="3F7DF786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E8DB7AE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19487002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34745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DCC6C8B" w14:textId="77777777" w:rsidR="00C145F5" w:rsidRPr="0034745B" w:rsidRDefault="00C145F5" w:rsidP="00C145F5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D04A3" w14:textId="712F8CAB" w:rsidR="00C145F5" w:rsidRPr="0034745B" w:rsidRDefault="00C145F5" w:rsidP="00C14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0" w:name="_Hlk119185602"/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4"/>
        </w:rPr>
        <w:t>Место дисциплины «Теория и практика публичной дипломатии» в структуре</w:t>
      </w:r>
      <w:r w:rsidR="00190D6C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социально-гуманитарного знания</w:t>
      </w:r>
    </w:p>
    <w:p w14:paraId="310AB5CD" w14:textId="5D05911F" w:rsidR="003126FC" w:rsidRPr="0034745B" w:rsidRDefault="00C145F5" w:rsidP="003E2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Предмет, цель, задачи дисциплины. </w:t>
      </w:r>
      <w:r w:rsidR="00055071" w:rsidRPr="0034745B">
        <w:rPr>
          <w:rFonts w:ascii="Times New Roman" w:eastAsia="Times New Roman" w:hAnsi="Times New Roman" w:cs="Times New Roman"/>
          <w:sz w:val="28"/>
          <w:szCs w:val="24"/>
        </w:rPr>
        <w:t xml:space="preserve">Понятие «публичная дипломатия» и его эволюция. Теоретические осмысление понятия «публичная дипломатия». Сопряжение терминов «публичная дипломатия», «общественная дипломатия», </w:t>
      </w:r>
      <w:r w:rsidR="00345E92" w:rsidRPr="0034745B">
        <w:rPr>
          <w:rFonts w:ascii="Times New Roman" w:eastAsia="Times New Roman" w:hAnsi="Times New Roman" w:cs="Times New Roman"/>
          <w:sz w:val="28"/>
          <w:szCs w:val="24"/>
        </w:rPr>
        <w:t xml:space="preserve">«народная дипломатия», «официальная дипломатия»,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t xml:space="preserve">«мягкая сила». </w:t>
      </w:r>
      <w:r w:rsidR="003145B4" w:rsidRPr="0034745B">
        <w:rPr>
          <w:rFonts w:ascii="Times New Roman" w:eastAsia="Times New Roman" w:hAnsi="Times New Roman" w:cs="Times New Roman"/>
          <w:sz w:val="28"/>
          <w:szCs w:val="24"/>
        </w:rPr>
        <w:t>Политическая дипломатия с точки зрения неолиберализма.</w:t>
      </w:r>
      <w:r w:rsidR="003E2C4C"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Публичная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дипломатия в трактовках конструктивистов. </w:t>
      </w:r>
      <w:r w:rsidR="003F37DF" w:rsidRPr="0034745B">
        <w:rPr>
          <w:rFonts w:ascii="Times New Roman" w:eastAsia="Times New Roman" w:hAnsi="Times New Roman" w:cs="Times New Roman"/>
          <w:sz w:val="28"/>
          <w:szCs w:val="24"/>
        </w:rPr>
        <w:t>Публичная дипломатия, политическая коммуникация</w:t>
      </w:r>
      <w:r w:rsidR="00340E5E" w:rsidRPr="0034745B">
        <w:rPr>
          <w:rFonts w:ascii="Times New Roman" w:eastAsia="Times New Roman" w:hAnsi="Times New Roman" w:cs="Times New Roman"/>
          <w:sz w:val="28"/>
          <w:szCs w:val="24"/>
        </w:rPr>
        <w:t xml:space="preserve">, имидж государства. </w:t>
      </w:r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 xml:space="preserve">Три измерения публичной дипломатии по М.Леонарду. Техники публичной дипломатии Х. Тача. Формы публичной дипломатии. </w:t>
      </w:r>
    </w:p>
    <w:p w14:paraId="0001D6A8" w14:textId="77777777" w:rsidR="001F2F36" w:rsidRPr="0034745B" w:rsidRDefault="001F2F36" w:rsidP="003F37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D66AEC6" w14:textId="77777777" w:rsidR="00461236" w:rsidRPr="0034745B" w:rsidRDefault="00C145F5" w:rsidP="004612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>Теоретические подходы к публичной дипломатии в России</w:t>
      </w:r>
    </w:p>
    <w:p w14:paraId="274BB82D" w14:textId="77777777" w:rsidR="00461236" w:rsidRPr="0034745B" w:rsidRDefault="00461236" w:rsidP="00461236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Рост интереса к тематике публичной дипломатии в России: предпосылки, базовые понятия. Эволюция публичной дипломатии в России: различия на каждом из этапов. Сопряжение понятий «публичная дипломатия» и «общественная дипломатия».  </w:t>
      </w:r>
    </w:p>
    <w:p w14:paraId="616F7916" w14:textId="42AC7BD1" w:rsidR="00461236" w:rsidRPr="0034745B" w:rsidRDefault="00461236" w:rsidP="00461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Институциональная и документарная база публичной дипломатии в России. Роль и место российской публичной дипломатии в Концепции внешней политики РФ. Ключевые акторы и инструменты реализации публичной дипломатии в России.  Роль Россотрудничества в системе публичной дипломатии в России: функционал, структура. Роль публичной дипломатии в сфере работы с соотечественниками: правовое и культурно-гуманитарное измерение, основные проблемы реализации данного вектора.  Парламентская деятельность в структуре публичной дипломатии. Интернет-коммуникации, культурно-гуманитарное измерение, правозащитная деятельность в системе российской публичной дипломатии. Сопряжение понятий «публичная дипломатия» и «содействие международному развитию». Возможности и ограничители российской публичной дипломатии.</w:t>
      </w:r>
    </w:p>
    <w:p w14:paraId="70D884AC" w14:textId="77777777" w:rsidR="00461236" w:rsidRPr="0034745B" w:rsidRDefault="00461236" w:rsidP="00461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2754B81" w14:textId="6E16EADF" w:rsidR="003126FC" w:rsidRPr="0034745B" w:rsidRDefault="003E2C4C" w:rsidP="00461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3. 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Эволюция подходов к публичной дипломатии</w:t>
      </w:r>
      <w:r w:rsidR="009F2DB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E7033D" w:rsidRPr="0034745B">
        <w:rPr>
          <w:rFonts w:ascii="Times New Roman" w:eastAsia="Times New Roman" w:hAnsi="Times New Roman" w:cs="Times New Roman"/>
          <w:b/>
          <w:sz w:val="28"/>
          <w:szCs w:val="24"/>
        </w:rPr>
        <w:t>в США</w:t>
      </w:r>
    </w:p>
    <w:p w14:paraId="387D1137" w14:textId="77777777" w:rsidR="00CD64DE" w:rsidRPr="0034745B" w:rsidRDefault="003F37DF" w:rsidP="006D1C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Западная политическая школа. Э.Галлион, Дж.Фишер, </w:t>
      </w:r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 xml:space="preserve">С. Анхольт. </w:t>
      </w:r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 xml:space="preserve">Активизация публичной дипломатии в  США после Первой мировой войны.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>Практики публичной дипло</w:t>
      </w:r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 xml:space="preserve">матии США в период «холодной войны».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Значение пропаганды во внешней политике </w:t>
      </w:r>
      <w:r w:rsidR="00CD64DE" w:rsidRPr="0034745B">
        <w:rPr>
          <w:rFonts w:ascii="Times New Roman" w:eastAsia="Times New Roman" w:hAnsi="Times New Roman" w:cs="Times New Roman"/>
          <w:sz w:val="28"/>
          <w:szCs w:val="24"/>
        </w:rPr>
        <w:t>США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ее сопряжение с термином «публичная дипломатия» в период «холодной войны». Роль пуб</w:t>
      </w:r>
      <w:r w:rsidR="00516BC4" w:rsidRPr="0034745B">
        <w:rPr>
          <w:rFonts w:ascii="Times New Roman" w:eastAsia="Times New Roman" w:hAnsi="Times New Roman" w:cs="Times New Roman"/>
          <w:sz w:val="28"/>
          <w:szCs w:val="24"/>
        </w:rPr>
        <w:t>личной дипломатии в 1990-е годы, специфика ее реализации на постсоветском пространстве и в Восточной Европе.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16BC4" w:rsidRPr="0034745B">
        <w:rPr>
          <w:rFonts w:ascii="Times New Roman" w:eastAsia="Times New Roman" w:hAnsi="Times New Roman" w:cs="Times New Roman"/>
          <w:sz w:val="28"/>
          <w:szCs w:val="24"/>
        </w:rPr>
        <w:t xml:space="preserve">Борьба с международным терроризмом как </w:t>
      </w:r>
      <w:r w:rsidR="00CD64DE" w:rsidRPr="0034745B">
        <w:rPr>
          <w:rFonts w:ascii="Times New Roman" w:eastAsia="Times New Roman" w:hAnsi="Times New Roman" w:cs="Times New Roman"/>
          <w:sz w:val="28"/>
          <w:szCs w:val="24"/>
        </w:rPr>
        <w:t xml:space="preserve">точка </w:t>
      </w:r>
      <w:r w:rsidR="009F2DB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обновления подходок к публичной дипломатии на Западе. </w:t>
      </w:r>
    </w:p>
    <w:p w14:paraId="15720E59" w14:textId="728EB77E" w:rsidR="006D1C73" w:rsidRPr="0034745B" w:rsidRDefault="009F2DB0" w:rsidP="00CD64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Современное </w:t>
      </w:r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состояние публичной дипломатии в США. </w:t>
      </w:r>
      <w:r w:rsidR="006D1C73" w:rsidRPr="0034745B">
        <w:rPr>
          <w:rFonts w:ascii="Times New Roman" w:eastAsia="Times New Roman" w:hAnsi="Times New Roman" w:cs="Times New Roman"/>
          <w:sz w:val="28"/>
          <w:szCs w:val="24"/>
        </w:rPr>
        <w:t xml:space="preserve">Ключевые институты США в сфере публичной дипломатии. Цель, задачи современной американской публичной дипломатии. Доктринальная база американской публичной дипломатии. Критическое осмысление публичной дипломатии США. </w:t>
      </w:r>
    </w:p>
    <w:p w14:paraId="20ECDF4F" w14:textId="77777777" w:rsidR="00A22598" w:rsidRPr="0034745B" w:rsidRDefault="00A22598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C916375" w14:textId="4EA7F355" w:rsidR="00C145F5" w:rsidRPr="0034745B" w:rsidRDefault="00C145F5" w:rsidP="00CF58D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9F2DB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CD5DEA" w:rsidRPr="0034745B">
        <w:rPr>
          <w:rFonts w:ascii="Times New Roman" w:eastAsia="Times New Roman" w:hAnsi="Times New Roman" w:cs="Times New Roman"/>
          <w:b/>
          <w:sz w:val="28"/>
          <w:szCs w:val="24"/>
        </w:rPr>
        <w:t>Публичная дипломатия в странах Европейского союза</w:t>
      </w:r>
    </w:p>
    <w:p w14:paraId="4A3FCB8B" w14:textId="458A3B51" w:rsidR="00EB1E53" w:rsidRPr="0034745B" w:rsidRDefault="004A3310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Роль Маастрихтских соглашений в развитии единой европейской внешней</w:t>
      </w:r>
      <w:r w:rsidR="00EF553F" w:rsidRPr="0034745B">
        <w:rPr>
          <w:rFonts w:ascii="Times New Roman" w:eastAsia="Times New Roman" w:hAnsi="Times New Roman" w:cs="Times New Roman"/>
          <w:sz w:val="28"/>
          <w:szCs w:val="24"/>
        </w:rPr>
        <w:t xml:space="preserve"> политики.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Сопряжение национального и наднационального факторов в европейской публичной дипломатии. </w:t>
      </w:r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 xml:space="preserve">Европейские подходы к пониманию сущности и функций публичной дипломатии. Ф.Дюшен и концепция «гражданской власти». Я.Меннерс и его концепция «нормативной силы». </w:t>
      </w:r>
    </w:p>
    <w:p w14:paraId="66A91CB0" w14:textId="77777777" w:rsidR="00B75AB7" w:rsidRPr="0034745B" w:rsidRDefault="00670D8B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Роль европейских структур в реализации публичной дипломатии. Правовой и общественный статус европейских некоммерческих организаций. </w:t>
      </w:r>
      <w:r w:rsidR="00B75AB7" w:rsidRPr="0034745B">
        <w:rPr>
          <w:rFonts w:ascii="Times New Roman" w:eastAsia="Times New Roman" w:hAnsi="Times New Roman" w:cs="Times New Roman"/>
          <w:sz w:val="28"/>
          <w:szCs w:val="24"/>
        </w:rPr>
        <w:t xml:space="preserve">Стратегические коммуникации в европейской публичной дипломатии. </w:t>
      </w:r>
    </w:p>
    <w:p w14:paraId="63126046" w14:textId="00BE7EE2" w:rsidR="00670D8B" w:rsidRPr="0034745B" w:rsidRDefault="00670D8B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Ключевые </w:t>
      </w:r>
      <w:r w:rsidR="00C92A8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отраслевые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направления европейской публичной дипломатии. </w:t>
      </w:r>
      <w:r w:rsidR="00C92A80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Специфика реализации деятельности НКО в политической сфере. </w:t>
      </w:r>
      <w:r w:rsidR="00533E9D" w:rsidRPr="0034745B">
        <w:rPr>
          <w:rFonts w:ascii="Times New Roman" w:eastAsia="Times New Roman" w:hAnsi="Times New Roman" w:cs="Times New Roman"/>
          <w:sz w:val="28"/>
          <w:szCs w:val="24"/>
        </w:rPr>
        <w:t>Околоправительственные и околопартийные НКО. Документарная база в сфере публичной дипломатии ЕС. Сопряжение государственного и негосударственного сектора в сфере публичной дипломатии. Публичная дипломатия ЕС на постсоветском направлении.</w:t>
      </w:r>
      <w:r w:rsidR="009505B8" w:rsidRPr="0034745B">
        <w:rPr>
          <w:rFonts w:ascii="Times New Roman" w:eastAsia="Times New Roman" w:hAnsi="Times New Roman" w:cs="Times New Roman"/>
          <w:sz w:val="28"/>
          <w:szCs w:val="24"/>
        </w:rPr>
        <w:t xml:space="preserve"> Целевая аудитория европейских акторов публичной дипломатии.</w:t>
      </w:r>
      <w:r w:rsidR="00F35CBF" w:rsidRPr="0034745B">
        <w:rPr>
          <w:rFonts w:ascii="Times New Roman" w:eastAsia="Times New Roman" w:hAnsi="Times New Roman" w:cs="Times New Roman"/>
          <w:sz w:val="28"/>
          <w:szCs w:val="24"/>
        </w:rPr>
        <w:t xml:space="preserve"> Механизмы финансирования деятельности европейских НКО.</w:t>
      </w:r>
    </w:p>
    <w:p w14:paraId="60A150F3" w14:textId="77777777" w:rsidR="00C145F5" w:rsidRPr="0034745B" w:rsidRDefault="00C145F5" w:rsidP="00C145F5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34CB9BA8" w14:textId="514F6EAF" w:rsidR="0048205A" w:rsidRPr="0034745B" w:rsidRDefault="0048205A" w:rsidP="00356902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Тема 5.</w:t>
      </w:r>
      <w:r w:rsidR="00340E5E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«Мягкая сила» как инструмент внешней политики государства</w:t>
      </w:r>
    </w:p>
    <w:p w14:paraId="021F5D84" w14:textId="77777777" w:rsidR="0048205A" w:rsidRPr="0034745B" w:rsidRDefault="0048205A" w:rsidP="0048205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История и предпосылки появления термина «мягкая сила», концепция Дж.Ная. Неолиберальная теория международных отношений, авторы и практическая реализация. Основания «мягкой силы». Компоненты «мягкой силы», характеристики влияющих на нее факторов. </w:t>
      </w:r>
    </w:p>
    <w:p w14:paraId="0853507F" w14:textId="77777777" w:rsidR="0048205A" w:rsidRPr="0034745B" w:rsidRDefault="0048205A" w:rsidP="0048205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Основные объекты воздействия «мягкой силы». Потребности государства и негосударственных акторов в «мягкой силе». Ресурсный потенциал «мягкой силы». Пассивная и активная «мягкая сила». Критическое осмысление трактовки «мягкой силы» по Дж.Наю. Стратегии государств в сфере «мягкой силы».</w:t>
      </w:r>
    </w:p>
    <w:p w14:paraId="6A91BF79" w14:textId="77777777" w:rsidR="00C145F5" w:rsidRPr="0034745B" w:rsidRDefault="00C145F5" w:rsidP="00C05B4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46B671C" w14:textId="3FC1B376" w:rsidR="00CF58D1" w:rsidRPr="0034745B" w:rsidRDefault="00C145F5" w:rsidP="00CF58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6. </w:t>
      </w:r>
      <w:r w:rsidR="00A36FE8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Инструменты публичной дипломатии</w:t>
      </w:r>
    </w:p>
    <w:p w14:paraId="0315AD68" w14:textId="72488DA6" w:rsidR="005D65CC" w:rsidRPr="0034745B" w:rsidRDefault="005D65CC" w:rsidP="00CB5A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Источники</w:t>
      </w:r>
      <w:r w:rsidR="00847F49" w:rsidRPr="0034745B">
        <w:rPr>
          <w:rFonts w:ascii="Times New Roman" w:eastAsia="Times New Roman" w:hAnsi="Times New Roman" w:cs="Times New Roman"/>
          <w:sz w:val="28"/>
          <w:szCs w:val="24"/>
        </w:rPr>
        <w:t>, ресурсы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публичной дипломатии. </w:t>
      </w:r>
      <w:r w:rsidR="00847F49" w:rsidRPr="0034745B">
        <w:rPr>
          <w:rFonts w:ascii="Times New Roman" w:eastAsia="Times New Roman" w:hAnsi="Times New Roman" w:cs="Times New Roman"/>
          <w:sz w:val="28"/>
          <w:szCs w:val="24"/>
        </w:rPr>
        <w:t xml:space="preserve">Роль сетевых структур для эффективных практик публичной дипломатии. </w:t>
      </w:r>
      <w:r w:rsidR="005B5C55" w:rsidRPr="0034745B">
        <w:rPr>
          <w:rFonts w:ascii="Times New Roman" w:eastAsia="Times New Roman" w:hAnsi="Times New Roman" w:cs="Times New Roman"/>
          <w:sz w:val="28"/>
          <w:szCs w:val="24"/>
        </w:rPr>
        <w:t>Политические инструменты публичной дипломатии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 – развитие политических институтов, продвижение системы ценностей, формирование гражданских и политических групп лояльности</w:t>
      </w:r>
      <w:r w:rsidR="005B5C55" w:rsidRPr="0034745B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Экономические инструменты публичной дипломатии – инвестиционные, финансовые, валютные. 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 xml:space="preserve">Культурно-гуманитарные и информационные инструменты – межкультурная коммуникация, продвижение языка, взаимодействие по линии общественных организаций. </w:t>
      </w:r>
      <w:r w:rsidR="005409B6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Психологические инструменты публичной дипломатии – манипулирование общественным сознанием, </w:t>
      </w:r>
      <w:r w:rsidR="00AD3E82" w:rsidRPr="0034745B">
        <w:rPr>
          <w:rFonts w:ascii="Times New Roman" w:eastAsia="Times New Roman" w:hAnsi="Times New Roman" w:cs="Times New Roman"/>
          <w:sz w:val="28"/>
          <w:szCs w:val="24"/>
        </w:rPr>
        <w:t>«пос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>тправда», информационные методы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  <w:lang w:val="en-US"/>
        </w:rPr>
        <w:t>Animal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  <w:lang w:val="en-US"/>
        </w:rPr>
        <w:t>diplomacy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0CA49319" w14:textId="77777777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1D5E66F" w14:textId="1B1B2993" w:rsidR="00C145F5" w:rsidRPr="0034745B" w:rsidRDefault="00C145F5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7. </w:t>
      </w:r>
      <w:r w:rsidR="00F6747A" w:rsidRPr="0034745B">
        <w:rPr>
          <w:rFonts w:ascii="Times New Roman" w:eastAsia="Times New Roman" w:hAnsi="Times New Roman" w:cs="Times New Roman"/>
          <w:b/>
          <w:sz w:val="28"/>
          <w:szCs w:val="24"/>
        </w:rPr>
        <w:t>Роль НП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О и НКО в системе публичной дипломатии</w:t>
      </w:r>
      <w:r w:rsidR="000B3E5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79F05BF1" w14:textId="77777777" w:rsidR="000B3E50" w:rsidRPr="0034745B" w:rsidRDefault="00AD3E82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Специфика понятий НПО и НКО. </w:t>
      </w:r>
      <w:r w:rsidR="00F90E93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Правовое обеспечение деятельности НКО. </w:t>
      </w:r>
      <w:r w:rsidR="00C10F8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Организационно-правовые формы деятельности общественных организаций. </w:t>
      </w:r>
      <w:r w:rsidR="00BD28AE" w:rsidRPr="0034745B">
        <w:rPr>
          <w:rFonts w:ascii="Times New Roman" w:eastAsia="Times New Roman" w:hAnsi="Times New Roman" w:cs="Times New Roman"/>
          <w:sz w:val="28"/>
          <w:szCs w:val="24"/>
        </w:rPr>
        <w:t>Специфика финансирования НП</w:t>
      </w:r>
      <w:r w:rsidR="00B33223" w:rsidRPr="0034745B">
        <w:rPr>
          <w:rFonts w:ascii="Times New Roman" w:eastAsia="Times New Roman" w:hAnsi="Times New Roman" w:cs="Times New Roman"/>
          <w:sz w:val="28"/>
          <w:szCs w:val="24"/>
        </w:rPr>
        <w:t xml:space="preserve">О. Статус «иностранного агента» и его вариации в разных странах. </w:t>
      </w:r>
      <w:r w:rsidR="00BD28AE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Правовые и морально-этические оценки участия НКО в политической деятельности. Позитивные и негативные практики участия НПО в общественно-политических процессах в разных странах. </w:t>
      </w:r>
    </w:p>
    <w:p w14:paraId="3E6DEE4F" w14:textId="349AC745" w:rsidR="00957F0C" w:rsidRPr="0034745B" w:rsidRDefault="000B3E50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Аналитические центры в системе публичной дипломатии. Типология аналитических центров. </w:t>
      </w:r>
      <w:r w:rsidR="00E329BC" w:rsidRPr="0034745B">
        <w:rPr>
          <w:rFonts w:ascii="Times New Roman" w:eastAsia="Times New Roman" w:hAnsi="Times New Roman" w:cs="Times New Roman"/>
          <w:sz w:val="28"/>
          <w:szCs w:val="24"/>
        </w:rPr>
        <w:t xml:space="preserve"> Система грантов.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Гуманитарные организации. </w:t>
      </w:r>
    </w:p>
    <w:bookmarkEnd w:id="10"/>
    <w:p w14:paraId="66BFD714" w14:textId="77777777" w:rsidR="00651128" w:rsidRPr="0034745B" w:rsidRDefault="00651128" w:rsidP="003569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5840CF3" w14:textId="0E502B6E" w:rsidR="00D45933" w:rsidRPr="0034745B" w:rsidRDefault="00D45933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8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Публичная дипломатия и СМИ</w:t>
      </w:r>
    </w:p>
    <w:p w14:paraId="329C4BC3" w14:textId="17969F68" w:rsidR="00FE5651" w:rsidRPr="0034745B" w:rsidRDefault="00E329BC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Информационное сопровождение внешнеполитической деятельности. </w:t>
      </w:r>
      <w:r w:rsidR="00356902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СМИ как </w:t>
      </w:r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проводник </w:t>
      </w:r>
      <w:r w:rsidR="00356902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публичной дипломатии. </w:t>
      </w:r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 xml:space="preserve">Традиционные каналы доведения информации о публичной дипломатии. Роль цифровых СМИ в системе публичной дипломатии – сбор и обработка информации, оказание давления на иностранные правительства, формирование общественных настроений. Роль транснациональных и крупных государственных медиа в системе публичной дипломатии. Иновещание. Цифровые платформы – блоггинг, хостинг, мессенджеры, социальные сети. </w:t>
      </w:r>
    </w:p>
    <w:p w14:paraId="31134252" w14:textId="77777777" w:rsidR="00FE5651" w:rsidRPr="0034745B" w:rsidRDefault="00FE5651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5F1ACA1" w14:textId="4C8D62E9" w:rsidR="00D45933" w:rsidRPr="0034745B" w:rsidRDefault="00D45933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9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Цифровая дипломатия как формат коммуникации в современной системе международных отношений</w:t>
      </w:r>
    </w:p>
    <w:p w14:paraId="030731EC" w14:textId="4C6B862B" w:rsidR="008C0833" w:rsidRPr="0034745B" w:rsidRDefault="008C0833" w:rsidP="008C0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Цифровизация международных отношений – предпосылки, причины, ключевые акторы. Цель, задачи цифровой дипломатии. Пространство применения цифровых инструментов публичной дипломатии. Возможности и ограничители. </w:t>
      </w:r>
    </w:p>
    <w:p w14:paraId="4612DFEF" w14:textId="17437ABE" w:rsidR="008C0833" w:rsidRPr="0034745B" w:rsidRDefault="008C0833" w:rsidP="008C0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Государственные и негосударственные акторы в сфере цифровой дипломатии. Проблемы сопряжения национального суверенитета и трансграничного характера цифровых инструментов. Проблемы правового регулирования использования цифровых инструментов для целей публичной дипломатии. Информационно-сетевые войны и проблемы их предотвращения. Способы информационного противоборства. </w:t>
      </w:r>
    </w:p>
    <w:p w14:paraId="6459B8A1" w14:textId="77777777" w:rsidR="00D457CC" w:rsidRPr="0034745B" w:rsidRDefault="00D457CC" w:rsidP="008C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5432EDAA" w14:textId="2BDF58E0" w:rsidR="00814AC0" w:rsidRPr="0034745B" w:rsidRDefault="00814AC0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Тема 1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0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Концепция национального брендинга</w:t>
      </w:r>
    </w:p>
    <w:p w14:paraId="1DE825E6" w14:textId="2828D8F8" w:rsidR="00380F1A" w:rsidRPr="0034745B" w:rsidRDefault="00380F1A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Понятие национального брендинга. Предпосылки возникновения национального брендинга в контексте публичной дипломатии. Сопряжение понятий «национальный брендинг» и «имидж государства». </w:t>
      </w:r>
      <w:r w:rsidR="00351628" w:rsidRPr="0034745B">
        <w:rPr>
          <w:rFonts w:ascii="Times New Roman" w:eastAsia="Times New Roman" w:hAnsi="Times New Roman" w:cs="Times New Roman"/>
          <w:sz w:val="28"/>
          <w:szCs w:val="24"/>
        </w:rPr>
        <w:t xml:space="preserve">Функции и задачи бренда государства. Составные части национального брендирования. Внутренние и внешние факторы национального бренда. Акторы национального брендирования. Национальный бренд на службе государственных интересов. Проблемы и ограничители национального брендирования. Способы продвижения бренда государства. </w:t>
      </w:r>
    </w:p>
    <w:p w14:paraId="64C4DDE5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1" w:name="_Toc119487003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1"/>
    </w:p>
    <w:p w14:paraId="6F818CE7" w14:textId="77777777" w:rsidR="00C145F5" w:rsidRPr="0034745B" w:rsidRDefault="00C145F5" w:rsidP="00C145F5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34745B" w:rsidRPr="0034745B" w14:paraId="0048993A" w14:textId="77777777" w:rsidTr="00CF58D1">
        <w:tc>
          <w:tcPr>
            <w:tcW w:w="567" w:type="dxa"/>
            <w:vMerge w:val="restart"/>
          </w:tcPr>
          <w:p w14:paraId="58077DA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6BE302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F082D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П№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  <w:p w14:paraId="78D7638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A11A5D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139EFE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15C73C2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75C9C9C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6F0D5BA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70441E3A" w14:textId="77777777" w:rsidR="00C145F5" w:rsidRPr="0034745B" w:rsidRDefault="00C145F5" w:rsidP="00CF58D1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4745B" w:rsidRPr="0034745B" w14:paraId="51CDD6C7" w14:textId="77777777" w:rsidTr="00CF58D1">
        <w:tc>
          <w:tcPr>
            <w:tcW w:w="567" w:type="dxa"/>
            <w:vMerge/>
          </w:tcPr>
          <w:p w14:paraId="7C2AE6D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4E5A1DE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487F7D84" w14:textId="77777777" w:rsidR="00C145F5" w:rsidRPr="0034745B" w:rsidRDefault="00C145F5" w:rsidP="00CF58D1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DFF0FD0" w14:textId="77777777" w:rsidR="00C145F5" w:rsidRPr="0034745B" w:rsidRDefault="00C145F5" w:rsidP="00CF58D1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1D0E76C1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E9BE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32E10727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7DDC2926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022389AD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65507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708B9D62" w14:textId="77777777" w:rsidTr="00CF58D1">
        <w:trPr>
          <w:trHeight w:val="1623"/>
        </w:trPr>
        <w:tc>
          <w:tcPr>
            <w:tcW w:w="567" w:type="dxa"/>
            <w:vMerge/>
          </w:tcPr>
          <w:p w14:paraId="60B57B7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4D6E27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E878851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853D1C" w14:textId="77777777" w:rsidR="00C145F5" w:rsidRPr="0034745B" w:rsidRDefault="00C145F5" w:rsidP="00CF58D1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1285F8B2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38A28DD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4F2974B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470A58C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63C56D61" w14:textId="77777777" w:rsidTr="00CF58D1">
        <w:tc>
          <w:tcPr>
            <w:tcW w:w="567" w:type="dxa"/>
          </w:tcPr>
          <w:p w14:paraId="3721BB47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241A643E" w14:textId="48345E0D" w:rsidR="00C145F5" w:rsidRPr="0034745B" w:rsidRDefault="00190D6C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851" w:type="dxa"/>
          </w:tcPr>
          <w:p w14:paraId="23846303" w14:textId="38026E7A" w:rsidR="00C145F5" w:rsidRPr="0034745B" w:rsidRDefault="000D662F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14:paraId="28D71E51" w14:textId="6538C098" w:rsidR="00C145F5" w:rsidRPr="0034745B" w:rsidRDefault="00554320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9" w:type="dxa"/>
          </w:tcPr>
          <w:p w14:paraId="5FB2D40E" w14:textId="2AB79489" w:rsidR="00C145F5" w:rsidRPr="0034745B" w:rsidRDefault="00152DB3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6A7DF3A0" w14:textId="17B848D0" w:rsidR="00C145F5" w:rsidRPr="0034745B" w:rsidRDefault="00FE3D4B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7CF83975" w14:textId="0B71D7A1" w:rsidR="00C145F5" w:rsidRPr="0034745B" w:rsidRDefault="007A63C1" w:rsidP="007A63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64" w:type="dxa"/>
          </w:tcPr>
          <w:p w14:paraId="59C132C4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6906191B" w14:textId="77777777" w:rsidTr="00CF58D1">
        <w:tc>
          <w:tcPr>
            <w:tcW w:w="567" w:type="dxa"/>
          </w:tcPr>
          <w:p w14:paraId="28021CD3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7418846B" w14:textId="0A240518" w:rsidR="00C145F5" w:rsidRPr="0034745B" w:rsidRDefault="00461236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подходы к публичной дипломатии в России</w:t>
            </w:r>
          </w:p>
        </w:tc>
        <w:tc>
          <w:tcPr>
            <w:tcW w:w="851" w:type="dxa"/>
          </w:tcPr>
          <w:p w14:paraId="6B9CFECB" w14:textId="505510CE" w:rsidR="00C145F5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14:paraId="00E7B0C1" w14:textId="4D417058" w:rsidR="00C145F5" w:rsidRPr="0034745B" w:rsidRDefault="00554320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</w:tcPr>
          <w:p w14:paraId="53748B18" w14:textId="348F93A5" w:rsidR="00C145F5" w:rsidRPr="0034745B" w:rsidRDefault="00152DB3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08ED4A" w14:textId="13CE08B1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683FF75" w14:textId="713C2F3F" w:rsidR="00C145F5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30EC0199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62BCA19F" w14:textId="77777777" w:rsidTr="00943A8B">
        <w:trPr>
          <w:trHeight w:val="1601"/>
        </w:trPr>
        <w:tc>
          <w:tcPr>
            <w:tcW w:w="567" w:type="dxa"/>
          </w:tcPr>
          <w:p w14:paraId="29FE0870" w14:textId="4304D624" w:rsidR="0052047C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14:paraId="7647E87C" w14:textId="77777777" w:rsidR="0052047C" w:rsidRPr="0034745B" w:rsidRDefault="0052047C" w:rsidP="005204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980A8E" w14:textId="02D9BD82" w:rsidR="00C145F5" w:rsidRPr="0034745B" w:rsidRDefault="00C145F5" w:rsidP="005204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BA90F7" w14:textId="3C5802B6" w:rsidR="00C145F5" w:rsidRPr="0034745B" w:rsidRDefault="00461236" w:rsidP="0046123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</w:tc>
        <w:tc>
          <w:tcPr>
            <w:tcW w:w="851" w:type="dxa"/>
          </w:tcPr>
          <w:p w14:paraId="52C10317" w14:textId="6A729F3A" w:rsidR="00C145F5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14:paraId="51A07627" w14:textId="627FB3BD" w:rsidR="00C145F5" w:rsidRPr="0034745B" w:rsidRDefault="00554320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13E1861F" w14:textId="026CB11D" w:rsidR="00C145F5" w:rsidRPr="0034745B" w:rsidRDefault="00152DB3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DE2FF78" w14:textId="62301975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86F7EE1" w14:textId="2CED70D5" w:rsidR="00C145F5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237D6016" w14:textId="1BDBDF65" w:rsidR="00C145F5" w:rsidRPr="0034745B" w:rsidRDefault="00C145F5" w:rsidP="00943A8B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2436BCE7" w14:textId="77777777" w:rsidTr="00CF58D1">
        <w:tc>
          <w:tcPr>
            <w:tcW w:w="567" w:type="dxa"/>
          </w:tcPr>
          <w:p w14:paraId="79913F34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35CC71CC" w14:textId="58DCF0E4" w:rsidR="00C145F5" w:rsidRPr="0034745B" w:rsidRDefault="00461236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</w:tc>
        <w:tc>
          <w:tcPr>
            <w:tcW w:w="851" w:type="dxa"/>
          </w:tcPr>
          <w:p w14:paraId="7F36683C" w14:textId="4A535F98" w:rsidR="00C145F5" w:rsidRPr="0034745B" w:rsidRDefault="000D662F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14:paraId="6549D0C9" w14:textId="581F3658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</w:tcPr>
          <w:p w14:paraId="5BDBAD1F" w14:textId="34424F57" w:rsidR="00C145F5" w:rsidRPr="0034745B" w:rsidRDefault="00152DB3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58D7301" w14:textId="6A4D8F51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E81A0B0" w14:textId="2C0E796A" w:rsidR="00C145F5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7DFE6A08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5B395A96" w14:textId="77777777" w:rsidTr="00CF58D1">
        <w:tc>
          <w:tcPr>
            <w:tcW w:w="567" w:type="dxa"/>
          </w:tcPr>
          <w:p w14:paraId="62F9B778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lk131764079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100505C" w14:textId="084D48E7" w:rsidR="00C145F5" w:rsidRPr="0034745B" w:rsidRDefault="006C4151" w:rsidP="006C4151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851" w:type="dxa"/>
          </w:tcPr>
          <w:p w14:paraId="2417A421" w14:textId="7B8716CB" w:rsidR="00C145F5" w:rsidRPr="0034745B" w:rsidRDefault="000D662F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14:paraId="3A003D23" w14:textId="4074C242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</w:tcPr>
          <w:p w14:paraId="36363591" w14:textId="0A845691" w:rsidR="00C145F5" w:rsidRPr="0034745B" w:rsidRDefault="00152DB3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8B1CAF3" w14:textId="3C801342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7C3ACDC" w14:textId="4254AFC6" w:rsidR="00C145F5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68CB52EE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7475463D" w14:textId="77777777" w:rsidTr="00CF58D1">
        <w:tc>
          <w:tcPr>
            <w:tcW w:w="567" w:type="dxa"/>
          </w:tcPr>
          <w:p w14:paraId="42551C6F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5630B666" w14:textId="4AABFEAE" w:rsidR="00C145F5" w:rsidRPr="0034745B" w:rsidRDefault="006C4151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публичной дипломатии</w:t>
            </w:r>
          </w:p>
        </w:tc>
        <w:tc>
          <w:tcPr>
            <w:tcW w:w="851" w:type="dxa"/>
          </w:tcPr>
          <w:p w14:paraId="25D24C5C" w14:textId="08825C04" w:rsidR="00C145F5" w:rsidRPr="0034745B" w:rsidRDefault="000D662F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14:paraId="0FC82F14" w14:textId="5A4D3438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</w:tcPr>
          <w:p w14:paraId="0DC2DAF3" w14:textId="18D56124" w:rsidR="00C145F5" w:rsidRPr="0034745B" w:rsidRDefault="00152DB3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0756571A" w14:textId="186F95FC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658241D" w14:textId="175DC74A" w:rsidR="00C145F5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4E6E31B2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bookmarkEnd w:id="12"/>
      <w:tr w:rsidR="0034745B" w:rsidRPr="0034745B" w14:paraId="255EFF71" w14:textId="77777777" w:rsidTr="00CF58D1">
        <w:tc>
          <w:tcPr>
            <w:tcW w:w="567" w:type="dxa"/>
          </w:tcPr>
          <w:p w14:paraId="5214846D" w14:textId="75593FFE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78292395" w14:textId="12C13C15" w:rsidR="00892518" w:rsidRPr="0034745B" w:rsidRDefault="006C4151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НПО и НКО в системе публичной дипломатии</w:t>
            </w:r>
          </w:p>
        </w:tc>
        <w:tc>
          <w:tcPr>
            <w:tcW w:w="851" w:type="dxa"/>
          </w:tcPr>
          <w:p w14:paraId="5D471119" w14:textId="0C10B915" w:rsidR="00892518" w:rsidRPr="0034745B" w:rsidRDefault="000D662F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14:paraId="0A67E399" w14:textId="5ED924CE" w:rsidR="00892518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4E930D31" w14:textId="4941A566" w:rsidR="00892518" w:rsidRPr="0034745B" w:rsidRDefault="00152DB3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A6DFBDF" w14:textId="0BD99135" w:rsidR="00892518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8648981" w14:textId="5E40DF93" w:rsidR="00892518" w:rsidRPr="0034745B" w:rsidRDefault="007A63C1" w:rsidP="007A63C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73FBFE7D" w14:textId="151DA9A0" w:rsidR="00892518" w:rsidRPr="0034745B" w:rsidRDefault="00892518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66417F14" w14:textId="77777777" w:rsidTr="00CF58D1">
        <w:tc>
          <w:tcPr>
            <w:tcW w:w="567" w:type="dxa"/>
          </w:tcPr>
          <w:p w14:paraId="487A599B" w14:textId="6D9C1E98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7799A991" w14:textId="0D817A2D" w:rsidR="00892518" w:rsidRPr="0034745B" w:rsidRDefault="006C4151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851" w:type="dxa"/>
          </w:tcPr>
          <w:p w14:paraId="5D0B0594" w14:textId="2667999D" w:rsidR="00892518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992" w:type="dxa"/>
          </w:tcPr>
          <w:p w14:paraId="0AE1D9CF" w14:textId="4B65D238" w:rsidR="00892518" w:rsidRPr="0034745B" w:rsidRDefault="00554320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</w:tcPr>
          <w:p w14:paraId="156D81EA" w14:textId="227B41BB" w:rsidR="00892518" w:rsidRPr="0034745B" w:rsidRDefault="00152DB3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51DABD3" w14:textId="205BB389" w:rsidR="00892518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E5591DE" w14:textId="2B4FE276" w:rsidR="00892518" w:rsidRPr="0034745B" w:rsidRDefault="007A63C1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33C9F825" w14:textId="759A1EA9" w:rsidR="00892518" w:rsidRPr="0034745B" w:rsidRDefault="00892518" w:rsidP="00D45933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814AC0"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</w:p>
        </w:tc>
      </w:tr>
      <w:tr w:rsidR="0034745B" w:rsidRPr="0034745B" w14:paraId="7E5D271D" w14:textId="77777777" w:rsidTr="00A22598">
        <w:tc>
          <w:tcPr>
            <w:tcW w:w="567" w:type="dxa"/>
          </w:tcPr>
          <w:p w14:paraId="417B761C" w14:textId="4734B961" w:rsidR="00814AC0" w:rsidRPr="0034745B" w:rsidRDefault="00814AC0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14:paraId="386EEE6F" w14:textId="7206CC20" w:rsidR="00814AC0" w:rsidRPr="0034745B" w:rsidRDefault="006C4151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851" w:type="dxa"/>
          </w:tcPr>
          <w:p w14:paraId="12BDDF22" w14:textId="239C4986" w:rsidR="00814AC0" w:rsidRPr="0034745B" w:rsidRDefault="000D662F" w:rsidP="00A22598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14:paraId="1925E7C8" w14:textId="1C3E90F4" w:rsidR="00814AC0" w:rsidRPr="0034745B" w:rsidRDefault="00554320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</w:tcPr>
          <w:p w14:paraId="5E39A19F" w14:textId="3733D0D9" w:rsidR="00814AC0" w:rsidRPr="0034745B" w:rsidRDefault="00152DB3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3FA32EA" w14:textId="34A45B9F" w:rsidR="00814AC0" w:rsidRPr="0034745B" w:rsidRDefault="00FE3D4B" w:rsidP="00A22598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0803944" w14:textId="36261144" w:rsidR="00814AC0" w:rsidRPr="0034745B" w:rsidRDefault="007A63C1" w:rsidP="00A225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22219BA7" w14:textId="77777777" w:rsidR="00814AC0" w:rsidRPr="0034745B" w:rsidRDefault="00814AC0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34745B" w:rsidRPr="0034745B" w14:paraId="282605A5" w14:textId="77777777" w:rsidTr="00A22598">
        <w:tc>
          <w:tcPr>
            <w:tcW w:w="567" w:type="dxa"/>
          </w:tcPr>
          <w:p w14:paraId="56B26E62" w14:textId="04D5F898" w:rsidR="00814AC0" w:rsidRPr="0034745B" w:rsidRDefault="00814AC0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14:paraId="16418058" w14:textId="03A51ED3" w:rsidR="00814AC0" w:rsidRPr="0034745B" w:rsidRDefault="006C4151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851" w:type="dxa"/>
          </w:tcPr>
          <w:p w14:paraId="69E5622B" w14:textId="3DBD68BB" w:rsidR="00814AC0" w:rsidRPr="0034745B" w:rsidRDefault="000D662F" w:rsidP="00A22598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14:paraId="1FF40049" w14:textId="274B959E" w:rsidR="00814AC0" w:rsidRPr="0034745B" w:rsidRDefault="00554320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6EBBC33D" w14:textId="59DFE694" w:rsidR="00814AC0" w:rsidRPr="0034745B" w:rsidRDefault="00152DB3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343DE961" w14:textId="79036143" w:rsidR="00814AC0" w:rsidRPr="0034745B" w:rsidRDefault="00FE3D4B" w:rsidP="00A22598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62F0F92" w14:textId="2B1EE33C" w:rsidR="00814AC0" w:rsidRPr="0034745B" w:rsidRDefault="007A63C1" w:rsidP="00A225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16752C02" w14:textId="6B7A20DA" w:rsidR="00814AC0" w:rsidRPr="0034745B" w:rsidRDefault="004C7966" w:rsidP="004C7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проектная</w:t>
            </w:r>
            <w:r w:rsidR="00814AC0"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</w:p>
        </w:tc>
      </w:tr>
      <w:tr w:rsidR="0034745B" w:rsidRPr="0034745B" w14:paraId="36432C66" w14:textId="77777777" w:rsidTr="00CF58D1">
        <w:tc>
          <w:tcPr>
            <w:tcW w:w="567" w:type="dxa"/>
          </w:tcPr>
          <w:p w14:paraId="79B501B9" w14:textId="77777777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00FFFC8" w14:textId="77777777" w:rsidR="00892518" w:rsidRPr="0034745B" w:rsidRDefault="00892518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70D472F2" w14:textId="173ED35A" w:rsidR="00892518" w:rsidRPr="0034745B" w:rsidRDefault="00C3464E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</w:tcPr>
          <w:p w14:paraId="214A9F35" w14:textId="7856CFC3" w:rsidR="00892518" w:rsidRPr="0034745B" w:rsidRDefault="00C3464E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14:paraId="46CA804E" w14:textId="308DEC4C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61A9182F" w14:textId="4FAEEAD6" w:rsidR="00892518" w:rsidRPr="0034745B" w:rsidRDefault="00892518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2F11B9D6" w14:textId="0473FBAC" w:rsidR="00892518" w:rsidRPr="0034745B" w:rsidRDefault="00892518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664" w:type="dxa"/>
          </w:tcPr>
          <w:p w14:paraId="56131CC2" w14:textId="60589786" w:rsidR="00892518" w:rsidRPr="0034745B" w:rsidRDefault="00892518" w:rsidP="00CF58D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34745B" w:rsidRPr="0034745B" w14:paraId="6F2AF92E" w14:textId="77777777" w:rsidTr="00CF58D1">
        <w:tc>
          <w:tcPr>
            <w:tcW w:w="2977" w:type="dxa"/>
            <w:gridSpan w:val="2"/>
          </w:tcPr>
          <w:p w14:paraId="4A0B0A70" w14:textId="77777777" w:rsidR="00892518" w:rsidRPr="0034745B" w:rsidRDefault="00892518" w:rsidP="00CF58D1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249C4C2C" w14:textId="77777777" w:rsidR="00892518" w:rsidRPr="0034745B" w:rsidRDefault="00892518" w:rsidP="00CF58D1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B22F387" w14:textId="2BA4602F" w:rsidR="00892518" w:rsidRPr="0034745B" w:rsidRDefault="009B37CE" w:rsidP="00CF58D1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79" w:type="dxa"/>
          </w:tcPr>
          <w:p w14:paraId="26E536B8" w14:textId="2114DA81" w:rsidR="00892518" w:rsidRPr="0034745B" w:rsidRDefault="009B37CE" w:rsidP="00CF58D1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4270FEEB" w14:textId="380F56E3" w:rsidR="00892518" w:rsidRPr="0034745B" w:rsidRDefault="009B37CE" w:rsidP="00CF58D1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03F0618E" w14:textId="5C0AB028" w:rsidR="00892518" w:rsidRPr="0034745B" w:rsidRDefault="009B37CE" w:rsidP="00CF58D1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14:paraId="37DB3271" w14:textId="77777777" w:rsidR="00892518" w:rsidRPr="0034745B" w:rsidRDefault="00892518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A65BA3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19487004"/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5.3.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2F1654D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34745B" w:rsidRPr="0034745B" w14:paraId="3CE2BC39" w14:textId="77777777" w:rsidTr="00CF58D1">
        <w:tc>
          <w:tcPr>
            <w:tcW w:w="3146" w:type="dxa"/>
          </w:tcPr>
          <w:p w14:paraId="06C22AD5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61F1D59D" w14:textId="77777777" w:rsidR="00C145F5" w:rsidRPr="0034745B" w:rsidRDefault="00C145F5" w:rsidP="00CF58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159CD6A2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4745B" w:rsidRPr="0034745B" w14:paraId="079650A2" w14:textId="77777777" w:rsidTr="005400FC">
        <w:tc>
          <w:tcPr>
            <w:tcW w:w="3146" w:type="dxa"/>
          </w:tcPr>
          <w:p w14:paraId="615BB976" w14:textId="5422332B" w:rsidR="000D662F" w:rsidRPr="0034745B" w:rsidRDefault="000D662F" w:rsidP="005400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4089" w:type="dxa"/>
          </w:tcPr>
          <w:p w14:paraId="16E6CD25" w14:textId="25562A40" w:rsidR="000D662F" w:rsidRPr="0034745B" w:rsidRDefault="000D662F" w:rsidP="00540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</w:t>
            </w:r>
            <w:r w:rsidR="005400FC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семинара. Различные трактовки понятия. Различные теоретические подходы к понятию «</w:t>
            </w:r>
            <w:r w:rsidR="005400FC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международных отношениях. </w:t>
            </w:r>
          </w:p>
          <w:p w14:paraId="2F58BFC9" w14:textId="3F2AC36C" w:rsidR="000D662F" w:rsidRPr="0034745B" w:rsidRDefault="000D662F" w:rsidP="00A4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1,2,</w:t>
            </w:r>
            <w:r w:rsidR="00A42B47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 9:1</w:t>
            </w:r>
          </w:p>
        </w:tc>
        <w:tc>
          <w:tcPr>
            <w:tcW w:w="2404" w:type="dxa"/>
          </w:tcPr>
          <w:p w14:paraId="7AC25676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C7BE1E9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работа в группах</w:t>
            </w:r>
          </w:p>
        </w:tc>
      </w:tr>
      <w:tr w:rsidR="0034745B" w:rsidRPr="0034745B" w14:paraId="4F4D08A6" w14:textId="77777777" w:rsidTr="005400FC">
        <w:tc>
          <w:tcPr>
            <w:tcW w:w="3146" w:type="dxa"/>
          </w:tcPr>
          <w:p w14:paraId="2CA0180A" w14:textId="4BD80324" w:rsidR="000D662F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подходы к публичной дипломатии в России</w:t>
            </w:r>
          </w:p>
        </w:tc>
        <w:tc>
          <w:tcPr>
            <w:tcW w:w="4089" w:type="dxa"/>
          </w:tcPr>
          <w:p w14:paraId="60E2166D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Эволюция публичной дипломатии в России. Ключевые акторы публичной дипломатии. Взаимодействие государства и акторов публичной дипломатии в России. «Болевые точки» российской публичной дипломатии.</w:t>
            </w:r>
          </w:p>
          <w:p w14:paraId="14C71286" w14:textId="5C834C4E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2,3,4,5; 9: 1.</w:t>
            </w:r>
          </w:p>
        </w:tc>
        <w:tc>
          <w:tcPr>
            <w:tcW w:w="2404" w:type="dxa"/>
          </w:tcPr>
          <w:p w14:paraId="341E5ED2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C28645A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049E7DCE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745B" w:rsidRPr="0034745B" w14:paraId="47A9E36A" w14:textId="77777777" w:rsidTr="00CF58D1">
        <w:tc>
          <w:tcPr>
            <w:tcW w:w="3146" w:type="dxa"/>
          </w:tcPr>
          <w:p w14:paraId="5951A6B7" w14:textId="255B8CAF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</w:tc>
        <w:tc>
          <w:tcPr>
            <w:tcW w:w="4089" w:type="dxa"/>
          </w:tcPr>
          <w:p w14:paraId="38DF8059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Американские политические школы. Периодизация деятельности в сфере публичной дипломатии в США. Сопряжение практик публичной дипломатии и (нео)либерального подхода в международных отношениях. Акторы, институты, документы в сфере публичной дипломатии в США. </w:t>
            </w:r>
          </w:p>
          <w:p w14:paraId="2EDEF326" w14:textId="714BB8A3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 4; 9: 1</w:t>
            </w:r>
          </w:p>
          <w:p w14:paraId="35046842" w14:textId="29C65CB6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5206AB2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79B3520C" w14:textId="77777777" w:rsidTr="00BF0E66">
        <w:tc>
          <w:tcPr>
            <w:tcW w:w="3146" w:type="dxa"/>
          </w:tcPr>
          <w:p w14:paraId="03CC60D3" w14:textId="77777777" w:rsidR="00A30764" w:rsidRPr="0034745B" w:rsidRDefault="00A30764" w:rsidP="00A30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  <w:p w14:paraId="45B4B748" w14:textId="7A7A95F6" w:rsidR="000D662F" w:rsidRPr="0034745B" w:rsidRDefault="000D662F" w:rsidP="004F6C57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9DF728E" w14:textId="77777777" w:rsidR="00A30764" w:rsidRPr="0034745B" w:rsidRDefault="000D662F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A30764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Национальный и наднациональный уровни принятия решений в сфере публичной дипломатии в ЕС. Европейские НПО, основные направления реализации европейской публичной дипломатии.</w:t>
            </w:r>
          </w:p>
          <w:p w14:paraId="1EF731BF" w14:textId="4C3A9384" w:rsidR="000D662F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1,2,4; 9:1</w:t>
            </w:r>
          </w:p>
        </w:tc>
        <w:tc>
          <w:tcPr>
            <w:tcW w:w="2404" w:type="dxa"/>
          </w:tcPr>
          <w:p w14:paraId="0C3C2064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187074D2" w14:textId="77777777" w:rsidTr="0030773F">
        <w:tc>
          <w:tcPr>
            <w:tcW w:w="3146" w:type="dxa"/>
          </w:tcPr>
          <w:p w14:paraId="6F5F9FA0" w14:textId="4CD10C04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4089" w:type="dxa"/>
          </w:tcPr>
          <w:p w14:paraId="46AFBAAD" w14:textId="683ACE68" w:rsidR="0030773F" w:rsidRPr="0034745B" w:rsidRDefault="000D662F" w:rsidP="00307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30773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Дж. Ная. Возможности «мягкой силы». Ограничители и критика.</w:t>
            </w:r>
          </w:p>
          <w:p w14:paraId="427BB456" w14:textId="0728C2CA" w:rsidR="000D662F" w:rsidRPr="0034745B" w:rsidRDefault="000D662F" w:rsidP="00307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2,3,4,5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  <w:r w:rsidRPr="0034745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1EC220C9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0353AB71" w14:textId="77777777" w:rsidTr="000D662F">
        <w:tc>
          <w:tcPr>
            <w:tcW w:w="3146" w:type="dxa"/>
            <w:vAlign w:val="center"/>
          </w:tcPr>
          <w:p w14:paraId="2D3E5FCD" w14:textId="0AC6D0DF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публичной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дипломатии</w:t>
            </w:r>
          </w:p>
        </w:tc>
        <w:tc>
          <w:tcPr>
            <w:tcW w:w="4089" w:type="dxa"/>
          </w:tcPr>
          <w:p w14:paraId="4CEE0833" w14:textId="6D082AB9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литературы по теме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семинара. </w:t>
            </w:r>
            <w:r w:rsidR="00AD095A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публичной дипломатии. Экономические, психологические инструменты ПД. Ограничения для каждого инструментария. </w:t>
            </w:r>
          </w:p>
          <w:p w14:paraId="170CF5D3" w14:textId="706798CC" w:rsidR="000D662F" w:rsidRPr="0034745B" w:rsidRDefault="000D662F" w:rsidP="00D66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7; 9: 1</w:t>
            </w:r>
          </w:p>
        </w:tc>
        <w:tc>
          <w:tcPr>
            <w:tcW w:w="2404" w:type="dxa"/>
          </w:tcPr>
          <w:p w14:paraId="673F52AD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решение кейса, работа в группах</w:t>
            </w:r>
          </w:p>
        </w:tc>
      </w:tr>
      <w:tr w:rsidR="0034745B" w:rsidRPr="0034745B" w14:paraId="686F4ED2" w14:textId="77777777" w:rsidTr="000D662F">
        <w:tc>
          <w:tcPr>
            <w:tcW w:w="3146" w:type="dxa"/>
            <w:vAlign w:val="center"/>
          </w:tcPr>
          <w:p w14:paraId="3BE4B371" w14:textId="08479F35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НПО и НКО в системе публичной дипломатии</w:t>
            </w:r>
          </w:p>
        </w:tc>
        <w:tc>
          <w:tcPr>
            <w:tcW w:w="4089" w:type="dxa"/>
          </w:tcPr>
          <w:p w14:paraId="4FC4C208" w14:textId="2FF61D99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EA0425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обеспечение деятельности НКО. Способы финансирования НКО. Современные российские и международные НКО: общее и отличия. Тенденции в развитии сферы НКО.</w:t>
            </w:r>
          </w:p>
          <w:p w14:paraId="26830D6A" w14:textId="15F37324" w:rsidR="000D662F" w:rsidRPr="0034745B" w:rsidRDefault="00D669B0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5</w:t>
            </w:r>
            <w:r w:rsidR="000D662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,6,7; 9:1</w:t>
            </w:r>
          </w:p>
        </w:tc>
        <w:tc>
          <w:tcPr>
            <w:tcW w:w="2404" w:type="dxa"/>
          </w:tcPr>
          <w:p w14:paraId="0CA671FB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5A1C92E5" w14:textId="77777777" w:rsidTr="000D662F">
        <w:tc>
          <w:tcPr>
            <w:tcW w:w="3146" w:type="dxa"/>
            <w:vAlign w:val="center"/>
          </w:tcPr>
          <w:p w14:paraId="710BF536" w14:textId="3EB35D77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4089" w:type="dxa"/>
          </w:tcPr>
          <w:p w14:paraId="732831C2" w14:textId="65E97567" w:rsidR="000D662F" w:rsidRPr="0034745B" w:rsidRDefault="000D662F" w:rsidP="00D66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A27AE9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СМИ в реализации задач публичной дипломатии. Российские традиционные СМИ и интернет-ресурсы. Тенденции в сфере СМИ в контексте публичной дипломатии.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,7; 9:1 </w:t>
            </w:r>
          </w:p>
        </w:tc>
        <w:tc>
          <w:tcPr>
            <w:tcW w:w="2404" w:type="dxa"/>
          </w:tcPr>
          <w:p w14:paraId="6809C6CD" w14:textId="3789C7BB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решение кейса, работа в группах. </w:t>
            </w:r>
          </w:p>
        </w:tc>
      </w:tr>
      <w:tr w:rsidR="0034745B" w:rsidRPr="0034745B" w14:paraId="78F8CB81" w14:textId="77777777" w:rsidTr="000D662F">
        <w:tc>
          <w:tcPr>
            <w:tcW w:w="3146" w:type="dxa"/>
            <w:vAlign w:val="center"/>
          </w:tcPr>
          <w:p w14:paraId="4FF48A72" w14:textId="02157454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4089" w:type="dxa"/>
          </w:tcPr>
          <w:p w14:paraId="737028ED" w14:textId="696222FA" w:rsidR="000D662F" w:rsidRPr="0034745B" w:rsidRDefault="005400FC" w:rsidP="00495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13717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Цель, задачи цифровой дипломатии. Основные инструменты цифровой дипломатии. Кибербезопасность.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</w:t>
            </w:r>
            <w:r w:rsidR="00495392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30DF136B" w14:textId="58F901E5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0D662F" w:rsidRPr="0034745B" w14:paraId="309B0E33" w14:textId="77777777" w:rsidTr="000D662F">
        <w:tc>
          <w:tcPr>
            <w:tcW w:w="3146" w:type="dxa"/>
            <w:vAlign w:val="center"/>
          </w:tcPr>
          <w:p w14:paraId="3F333B05" w14:textId="0C1C62AE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4089" w:type="dxa"/>
          </w:tcPr>
          <w:p w14:paraId="2B6BFE18" w14:textId="06A72236" w:rsidR="000D662F" w:rsidRPr="0034745B" w:rsidRDefault="005400FC" w:rsidP="00495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13717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Разница в понятиях «национальный брендинг» и «имидж государства» в контексте реализации задач публичной дипломатии. Национальный брендинг в России.: сравнение с зарубежными кейсами.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</w:t>
            </w:r>
            <w:r w:rsidR="00495392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8FF98F0" w14:textId="63CAA121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53C2EAA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D6F09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4" w:name="_Toc119487005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10D7EF74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19487006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5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09E385" w14:textId="77777777" w:rsidR="00C145F5" w:rsidRPr="0034745B" w:rsidRDefault="00C145F5" w:rsidP="00C145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34745B" w:rsidRPr="0034745B" w14:paraId="0C09949A" w14:textId="77777777" w:rsidTr="00CF58D1">
        <w:trPr>
          <w:trHeight w:val="780"/>
        </w:trPr>
        <w:tc>
          <w:tcPr>
            <w:tcW w:w="3212" w:type="dxa"/>
          </w:tcPr>
          <w:p w14:paraId="616A4FDD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4686B65D" w14:textId="77777777" w:rsidR="00C145F5" w:rsidRPr="0034745B" w:rsidRDefault="00C145F5" w:rsidP="00CF58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0EE8E6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4745B" w:rsidRPr="0034745B" w14:paraId="0DAE0960" w14:textId="77777777" w:rsidTr="00CF58D1">
        <w:tc>
          <w:tcPr>
            <w:tcW w:w="3212" w:type="dxa"/>
          </w:tcPr>
          <w:p w14:paraId="669691A3" w14:textId="72CC24B5" w:rsidR="003D265D" w:rsidRPr="0034745B" w:rsidRDefault="003D265D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3535" w:type="dxa"/>
          </w:tcPr>
          <w:p w14:paraId="695F1598" w14:textId="43CB8663" w:rsidR="003D265D" w:rsidRPr="0034745B" w:rsidRDefault="001233E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Генезис понятия «публичная дипломатия». Специфика преподавания дисциплины в Финансовом университете. Актуальность дисциплины, степень научной разработанности темы.   </w:t>
            </w:r>
          </w:p>
        </w:tc>
        <w:tc>
          <w:tcPr>
            <w:tcW w:w="2882" w:type="dxa"/>
          </w:tcPr>
          <w:p w14:paraId="5CFA697F" w14:textId="77777777" w:rsidR="003D265D" w:rsidRPr="0034745B" w:rsidRDefault="003D265D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статистическими базами данных</w:t>
            </w:r>
          </w:p>
        </w:tc>
      </w:tr>
      <w:tr w:rsidR="0034745B" w:rsidRPr="0034745B" w14:paraId="194C5F89" w14:textId="77777777" w:rsidTr="00CF58D1">
        <w:tc>
          <w:tcPr>
            <w:tcW w:w="3212" w:type="dxa"/>
          </w:tcPr>
          <w:p w14:paraId="360F53F8" w14:textId="77777777" w:rsidR="00A30764" w:rsidRPr="0034745B" w:rsidRDefault="00A30764" w:rsidP="00A30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Теоретические подходы к публичной дипломатии в России</w:t>
            </w:r>
          </w:p>
          <w:p w14:paraId="68AA725A" w14:textId="59E15F3C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DF1D5A9" w14:textId="0F573B95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Парламентская деятельность в структуре публичной дипломатии. Спортивная дипломатия.</w:t>
            </w:r>
          </w:p>
        </w:tc>
        <w:tc>
          <w:tcPr>
            <w:tcW w:w="2882" w:type="dxa"/>
          </w:tcPr>
          <w:p w14:paraId="719EB4F8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091829B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3985AFD9" w14:textId="77777777" w:rsidTr="00CF58D1">
        <w:tc>
          <w:tcPr>
            <w:tcW w:w="3212" w:type="dxa"/>
          </w:tcPr>
          <w:p w14:paraId="31996B23" w14:textId="2785991E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  <w:p w14:paraId="65AFE233" w14:textId="77777777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F9BB8D" w14:textId="1947C777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224A92E4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реализации американской публичной дипломатии в различных регионах мира: на примере Балкан и Латинской Америки.</w:t>
            </w:r>
          </w:p>
          <w:p w14:paraId="049CCD38" w14:textId="7D877058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0E798B4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7E0E38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56D79B74" w14:textId="77777777" w:rsidTr="00CF58D1">
        <w:tc>
          <w:tcPr>
            <w:tcW w:w="3212" w:type="dxa"/>
          </w:tcPr>
          <w:p w14:paraId="6DDD3182" w14:textId="71BBEF21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  <w:p w14:paraId="2399C6D7" w14:textId="18EC0570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3F74724" w14:textId="7071311A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Case-study публичной дипломатии в странах Евросоюза: кейсы по выбору студента.</w:t>
            </w:r>
          </w:p>
          <w:p w14:paraId="104A02EF" w14:textId="77777777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5F4F3D" w14:textId="77777777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6DE857" w14:textId="67B7C040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5C774152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611E052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4F05E90B" w14:textId="77777777" w:rsidTr="00CF58D1">
        <w:tc>
          <w:tcPr>
            <w:tcW w:w="3212" w:type="dxa"/>
          </w:tcPr>
          <w:p w14:paraId="2873A009" w14:textId="310814B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3535" w:type="dxa"/>
          </w:tcPr>
          <w:p w14:paraId="76CF4C83" w14:textId="40BF94A0" w:rsidR="00A30764" w:rsidRPr="0034745B" w:rsidRDefault="00A30764" w:rsidP="00B0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Пассивная и активная «мягкая сила». Специфика «мягкой силы» в различных регионах мира: на примере Индии и Турции. </w:t>
            </w:r>
          </w:p>
        </w:tc>
        <w:tc>
          <w:tcPr>
            <w:tcW w:w="2882" w:type="dxa"/>
          </w:tcPr>
          <w:p w14:paraId="09B7363A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54A813A1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6100B748" w14:textId="77777777" w:rsidTr="00B06FC1">
        <w:tc>
          <w:tcPr>
            <w:tcW w:w="3212" w:type="dxa"/>
          </w:tcPr>
          <w:p w14:paraId="30CA37DE" w14:textId="1E0F709F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публичной дипломатии</w:t>
            </w:r>
          </w:p>
        </w:tc>
        <w:tc>
          <w:tcPr>
            <w:tcW w:w="3535" w:type="dxa"/>
          </w:tcPr>
          <w:p w14:paraId="58CE1690" w14:textId="721849C8" w:rsidR="00A30764" w:rsidRPr="0034745B" w:rsidRDefault="00A30764" w:rsidP="00B0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Стандартные и уникальные инструменты публичной дипломатии. Ранжирование инструментов публичной дипломатии по эффективности и  востребованности в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регионах мира. </w:t>
            </w:r>
          </w:p>
        </w:tc>
        <w:tc>
          <w:tcPr>
            <w:tcW w:w="2882" w:type="dxa"/>
          </w:tcPr>
          <w:p w14:paraId="7544871F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вопросы; работа со статистическими базами данных</w:t>
            </w:r>
          </w:p>
        </w:tc>
      </w:tr>
      <w:tr w:rsidR="0034745B" w:rsidRPr="0034745B" w14:paraId="6D0F2F93" w14:textId="77777777" w:rsidTr="00B36785">
        <w:tc>
          <w:tcPr>
            <w:tcW w:w="3212" w:type="dxa"/>
          </w:tcPr>
          <w:p w14:paraId="73842B48" w14:textId="516049D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НПО и НКО в системе публичной дипломатии</w:t>
            </w:r>
          </w:p>
        </w:tc>
        <w:tc>
          <w:tcPr>
            <w:tcW w:w="3535" w:type="dxa"/>
          </w:tcPr>
          <w:p w14:paraId="307D591A" w14:textId="2087F626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бизнеса в системе поддержки и финансирования НКО. Кейсы России и США.</w:t>
            </w:r>
          </w:p>
        </w:tc>
        <w:tc>
          <w:tcPr>
            <w:tcW w:w="2882" w:type="dxa"/>
          </w:tcPr>
          <w:p w14:paraId="53CFFC4E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4745B" w:rsidRPr="0034745B" w14:paraId="392FDC0B" w14:textId="77777777" w:rsidTr="00B36785">
        <w:tc>
          <w:tcPr>
            <w:tcW w:w="3212" w:type="dxa"/>
          </w:tcPr>
          <w:p w14:paraId="0DDD6838" w14:textId="75FCD0C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3535" w:type="dxa"/>
          </w:tcPr>
          <w:p w14:paraId="01F3E72B" w14:textId="0344375B" w:rsidR="00A30764" w:rsidRPr="0034745B" w:rsidRDefault="00A30764" w:rsidP="00C16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транснациональных СМИ в системе публичной дипломатии: основные каналы воздействия, степень влияния государства, география распространения, специфика.</w:t>
            </w:r>
          </w:p>
        </w:tc>
        <w:tc>
          <w:tcPr>
            <w:tcW w:w="2882" w:type="dxa"/>
          </w:tcPr>
          <w:p w14:paraId="04F8004A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4745B" w:rsidRPr="0034745B" w14:paraId="4A6691CB" w14:textId="77777777" w:rsidTr="00B36785">
        <w:tc>
          <w:tcPr>
            <w:tcW w:w="3212" w:type="dxa"/>
            <w:vAlign w:val="center"/>
          </w:tcPr>
          <w:p w14:paraId="75CFFF08" w14:textId="5BF40850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3535" w:type="dxa"/>
          </w:tcPr>
          <w:p w14:paraId="4777DD9A" w14:textId="6589BA22" w:rsidR="00A30764" w:rsidRPr="0034745B" w:rsidRDefault="00A30764" w:rsidP="00375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Сопряжение национального суверенитета трансграничности цифровых инструментов дипломатии. Кибердипломатия. Цифровые инструменты на службе официальной дипломатии в современном мире.</w:t>
            </w:r>
          </w:p>
        </w:tc>
        <w:tc>
          <w:tcPr>
            <w:tcW w:w="2882" w:type="dxa"/>
          </w:tcPr>
          <w:p w14:paraId="5C7D34FC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745B" w:rsidRPr="0034745B" w14:paraId="7A704BB4" w14:textId="77777777" w:rsidTr="00B36785">
        <w:tc>
          <w:tcPr>
            <w:tcW w:w="3212" w:type="dxa"/>
            <w:vAlign w:val="center"/>
          </w:tcPr>
          <w:p w14:paraId="090BAE52" w14:textId="4115351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3535" w:type="dxa"/>
          </w:tcPr>
          <w:p w14:paraId="202B3C8F" w14:textId="6FB695F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Каналы продвижения национального бренда: культурный и образовательный кейсы.</w:t>
            </w:r>
          </w:p>
        </w:tc>
        <w:tc>
          <w:tcPr>
            <w:tcW w:w="2882" w:type="dxa"/>
          </w:tcPr>
          <w:p w14:paraId="35BEF95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C197590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6" w:name="_Toc119487007"/>
      <w:r w:rsidRPr="0034745B">
        <w:rPr>
          <w:rFonts w:ascii="Times New Roman" w:eastAsia="Times New Roman" w:hAnsi="Times New Roman" w:cs="Times New Roman"/>
          <w:b/>
          <w:iCs/>
          <w:sz w:val="28"/>
          <w:szCs w:val="28"/>
        </w:rPr>
        <w:t>6.2.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7C01596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1F091A7F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B4A4F7B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6F3C589E" w14:textId="604409B5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В чем разница между понятиями «публичная дипломатия» и «мягкая сила»?</w:t>
      </w:r>
    </w:p>
    <w:p w14:paraId="2D354124" w14:textId="355B0B49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Какими компетенциями должен обладать общественный дипломат?</w:t>
      </w:r>
    </w:p>
    <w:p w14:paraId="7888DB89" w14:textId="6A234D02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Какую эволюцию прошел термин  «публичная дипломатия» в США? Каковы изменения в практической реализации концепта?</w:t>
      </w:r>
    </w:p>
    <w:p w14:paraId="674E234F" w14:textId="19A64975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Почему термин «мягкая сила» появился именно в неолиберальной теории международных отношений?</w:t>
      </w:r>
    </w:p>
    <w:p w14:paraId="2AB07984" w14:textId="77777777" w:rsidR="00110446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lastRenderedPageBreak/>
        <w:t>Какова специфика реализации публичной дипломатии в современной России?</w:t>
      </w:r>
      <w:r w:rsidR="00110446" w:rsidRPr="0034745B">
        <w:rPr>
          <w:rFonts w:ascii="Times New Roman" w:eastAsia="Calibri" w:hAnsi="Times New Roman" w:cs="Times New Roman"/>
          <w:sz w:val="28"/>
          <w:szCs w:val="28"/>
        </w:rPr>
        <w:t xml:space="preserve"> Кто является ключевым актором публичной дипломатии в России? </w:t>
      </w:r>
    </w:p>
    <w:p w14:paraId="1B5CD882" w14:textId="5FB65F1C" w:rsidR="000F0B53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Каковы основные направления работы Россотрудничества в области публичной дипломатии?</w:t>
      </w:r>
    </w:p>
    <w:p w14:paraId="38B953C1" w14:textId="38CEDC18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 отражается публичная дипломатия в Концепции внешней политики России? Проследите динамику на примере предыдущих версий Концепции.</w:t>
      </w:r>
    </w:p>
    <w:p w14:paraId="02A8ECE6" w14:textId="6C2067C6" w:rsidR="00DA0300" w:rsidRPr="0034745B" w:rsidRDefault="00DA0300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Каковы ограничители реализации «мягкой силы»</w:t>
      </w:r>
      <w:r w:rsidR="00002ACE" w:rsidRPr="0034745B">
        <w:rPr>
          <w:rFonts w:ascii="Times New Roman" w:eastAsia="Calibri" w:hAnsi="Times New Roman" w:cs="Times New Roman"/>
          <w:sz w:val="28"/>
          <w:szCs w:val="28"/>
        </w:rPr>
        <w:t xml:space="preserve"> в разных странах</w:t>
      </w:r>
      <w:r w:rsidRPr="0034745B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50A880C3" w14:textId="7138C247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В чем разница между понятиями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GONGO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NGO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298221E5" w14:textId="77777777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Каково влияние общественного мнения в международных отношения?</w:t>
      </w:r>
    </w:p>
    <w:p w14:paraId="21897E36" w14:textId="72DE5B68" w:rsidR="00C145F5" w:rsidRPr="0034745B" w:rsidRDefault="00C145F5" w:rsidP="00110446">
      <w:pPr>
        <w:spacing w:after="0" w:line="240" w:lineRule="auto"/>
        <w:ind w:left="107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br/>
      </w:r>
    </w:p>
    <w:p w14:paraId="32BBACD1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64E1A78A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2FC8A4E0" w14:textId="4B636A85" w:rsidR="00C145F5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4"/>
        </w:rPr>
        <w:t>Процесс формирования НГО в России: от идеи до стартапа</w:t>
      </w:r>
    </w:p>
    <w:p w14:paraId="2834F654" w14:textId="6A7C9BAA" w:rsidR="00CE49E1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Система получения грантовой поддержки на внешнеполитическую деятельность российских НКО. </w:t>
      </w:r>
    </w:p>
    <w:p w14:paraId="7BC5B34D" w14:textId="28121E2C" w:rsidR="00CE49E1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Публичная дипломатия в работах американских теоретиков – неолибералов: критический анализ</w:t>
      </w:r>
    </w:p>
    <w:p w14:paraId="496CAAFD" w14:textId="078FE2D0" w:rsidR="00CE49E1" w:rsidRPr="0034745B" w:rsidRDefault="00623930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Специфика публичной дипломатии в странах Евросоюза в контексте многоуровневой системы управления</w:t>
      </w:r>
    </w:p>
    <w:p w14:paraId="28D8276E" w14:textId="77EA4FFC" w:rsidR="00623930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Особенности института публичной дипломатии в России</w:t>
      </w:r>
    </w:p>
    <w:p w14:paraId="18F00FF3" w14:textId="29617071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Особенности информационной деятельности МИД РФ</w:t>
      </w:r>
    </w:p>
    <w:p w14:paraId="09C36E0C" w14:textId="030F2A2F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Фонд поддержки публичной дипломатии им. А.М.Горчакова как инструмент российской публичной дипломатии</w:t>
      </w:r>
    </w:p>
    <w:p w14:paraId="5C3547C5" w14:textId="63BF34E4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Национальный и религиозный фактор в контексте публичной дипломатии</w:t>
      </w:r>
    </w:p>
    <w:p w14:paraId="6A5897AA" w14:textId="43A6F229" w:rsidR="005D0161" w:rsidRPr="0034745B" w:rsidRDefault="00751F8F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Экономические задачи публичной дипломатии</w:t>
      </w:r>
    </w:p>
    <w:p w14:paraId="621E68CA" w14:textId="76A4F47F" w:rsidR="00751F8F" w:rsidRPr="0034745B" w:rsidRDefault="00751F8F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Роль бизнеса в публичной дипломатии</w:t>
      </w:r>
    </w:p>
    <w:p w14:paraId="3F69ECA2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A7D2B9" w14:textId="40842B38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   Перечень тем для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8"/>
        </w:rPr>
        <w:t>проектных</w:t>
      </w: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</w:t>
      </w:r>
    </w:p>
    <w:p w14:paraId="0A4BF52D" w14:textId="77777777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3F5D66" w14:textId="0C4EDE0F" w:rsidR="00C145F5" w:rsidRPr="0034745B" w:rsidRDefault="00D84ACE" w:rsidP="00D84ACE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Разработка </w:t>
      </w:r>
      <w:r w:rsidR="00231909" w:rsidRPr="0034745B">
        <w:rPr>
          <w:rFonts w:ascii="Times New Roman" w:eastAsia="Times New Roman" w:hAnsi="Times New Roman"/>
          <w:sz w:val="28"/>
          <w:szCs w:val="28"/>
        </w:rPr>
        <w:t xml:space="preserve">сценария </w:t>
      </w:r>
      <w:r w:rsidR="00FC6B03" w:rsidRPr="0034745B">
        <w:rPr>
          <w:rFonts w:ascii="Times New Roman" w:eastAsia="Times New Roman" w:hAnsi="Times New Roman"/>
          <w:sz w:val="28"/>
          <w:szCs w:val="28"/>
        </w:rPr>
        <w:t>мероприятия внешнеполитической направлен</w:t>
      </w:r>
      <w:r w:rsidR="00B02852" w:rsidRPr="0034745B">
        <w:rPr>
          <w:rFonts w:ascii="Times New Roman" w:eastAsia="Times New Roman" w:hAnsi="Times New Roman"/>
          <w:sz w:val="28"/>
          <w:szCs w:val="28"/>
        </w:rPr>
        <w:t>ности, проводимого российским НК</w:t>
      </w:r>
      <w:r w:rsidR="00FC6B03" w:rsidRPr="0034745B">
        <w:rPr>
          <w:rFonts w:ascii="Times New Roman" w:eastAsia="Times New Roman" w:hAnsi="Times New Roman"/>
          <w:sz w:val="28"/>
          <w:szCs w:val="28"/>
        </w:rPr>
        <w:t xml:space="preserve">О. </w:t>
      </w:r>
    </w:p>
    <w:p w14:paraId="0B8A507B" w14:textId="534AE408" w:rsidR="00231909" w:rsidRPr="0034745B" w:rsidRDefault="00C82238" w:rsidP="00B02852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Разработка </w:t>
      </w:r>
      <w:r w:rsidR="00D45633" w:rsidRPr="0034745B">
        <w:rPr>
          <w:rFonts w:ascii="Times New Roman" w:eastAsia="Times New Roman" w:hAnsi="Times New Roman"/>
          <w:bCs/>
          <w:sz w:val="28"/>
          <w:szCs w:val="24"/>
        </w:rPr>
        <w:t>презентации «дорожной карты» проекта в сфере публичной дипломатии для грантодателя</w:t>
      </w:r>
    </w:p>
    <w:p w14:paraId="7DFA0717" w14:textId="1844B1CE" w:rsidR="00C145F5" w:rsidRPr="0034745B" w:rsidRDefault="00231909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Разработка сценария противодействия технологиям «мягкой силы» в России  со стороны иностранного государства</w:t>
      </w:r>
    </w:p>
    <w:p w14:paraId="6B527820" w14:textId="55D74F85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Разработка структуры учебного пособия по публичной дипломатии</w:t>
      </w:r>
    </w:p>
    <w:p w14:paraId="5235DF98" w14:textId="7A7A3FE4" w:rsidR="00231909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Моделирование информационной кампании в СМИ вокруг внешнеполитического события</w:t>
      </w:r>
    </w:p>
    <w:p w14:paraId="745BA29C" w14:textId="4FABA263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Планирование кампании по продвижению образовательного проекта для иностранной аудитории</w:t>
      </w:r>
    </w:p>
    <w:p w14:paraId="7B1AD6B4" w14:textId="55B30DFE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Разработка </w:t>
      </w:r>
      <w:r w:rsidR="00CA0A5C" w:rsidRPr="0034745B">
        <w:rPr>
          <w:rFonts w:ascii="Times New Roman" w:eastAsia="Times New Roman" w:hAnsi="Times New Roman"/>
          <w:bCs/>
          <w:sz w:val="28"/>
          <w:szCs w:val="24"/>
        </w:rPr>
        <w:t>плана</w:t>
      </w: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 привлечения иностранных студентов в российские вузы</w:t>
      </w:r>
    </w:p>
    <w:p w14:paraId="1F13C2E9" w14:textId="77777777" w:rsidR="0028531E" w:rsidRPr="0034745B" w:rsidRDefault="0028531E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lastRenderedPageBreak/>
        <w:t>Разработка плана продвижения национального бренда на международном уровне</w:t>
      </w:r>
    </w:p>
    <w:p w14:paraId="34C3DC29" w14:textId="78197365" w:rsidR="00B02852" w:rsidRPr="0034745B" w:rsidRDefault="0028531E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Разработка сценария культурных мероприятий в рамках года, посвященного иностранному государству</w:t>
      </w:r>
    </w:p>
    <w:p w14:paraId="036CF4FD" w14:textId="6D33162C" w:rsidR="0028531E" w:rsidRPr="0034745B" w:rsidRDefault="002B3DC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DD3DB1" w:rsidRPr="0034745B">
        <w:rPr>
          <w:rFonts w:ascii="Times New Roman" w:eastAsia="Times New Roman" w:hAnsi="Times New Roman"/>
          <w:bCs/>
          <w:sz w:val="28"/>
          <w:szCs w:val="24"/>
        </w:rPr>
        <w:t>«Дорожная карта» в области культурно-гуманитарного сотрудничества России с одним из государств</w:t>
      </w:r>
      <w:r w:rsidR="00D81C27" w:rsidRPr="0034745B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1E65F904" w14:textId="77777777" w:rsidR="00231909" w:rsidRPr="0034745B" w:rsidRDefault="00231909" w:rsidP="0023190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14:paraId="16944C0A" w14:textId="77777777" w:rsidR="00231909" w:rsidRPr="0034745B" w:rsidRDefault="00231909" w:rsidP="0023190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14:paraId="7BEF08CB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C31554D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A220B3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119487008"/>
      <w:bookmarkStart w:id="18" w:name="_Toc421450594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9" w:name="_Toc507078044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05CD2F93" w14:textId="77777777" w:rsidR="00C145F5" w:rsidRPr="0034745B" w:rsidRDefault="00C145F5" w:rsidP="00C145F5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8"/>
    <w:p w14:paraId="2BA6C4E3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7DC11EE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FCD62" w14:textId="77777777" w:rsidR="002D0F60" w:rsidRPr="0034745B" w:rsidRDefault="002D0F60" w:rsidP="002D0F6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1AC8E61" w14:textId="77777777" w:rsidR="002D0F60" w:rsidRPr="0034745B" w:rsidRDefault="002D0F60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E67B83" w14:textId="0187CC12" w:rsidR="00D81C27" w:rsidRPr="0034745B" w:rsidRDefault="00C145F5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Примерный перечень вопросов к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</w:t>
      </w:r>
    </w:p>
    <w:p w14:paraId="31F470AA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55D7B" w14:textId="77777777" w:rsidR="00D552E6" w:rsidRPr="0034745B" w:rsidRDefault="00E2708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Место дисциплины «Теория и практика публичной дипломатии» в структуре социально-гуманитарного знания</w:t>
      </w:r>
    </w:p>
    <w:p w14:paraId="647F88FF" w14:textId="0BB77987" w:rsidR="00804BB3" w:rsidRPr="0034745B" w:rsidRDefault="00804B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Эволюция теоретических представлений о публичной дипломатии</w:t>
      </w:r>
    </w:p>
    <w:p w14:paraId="17930A79" w14:textId="7F0586A4" w:rsidR="00BD49B3" w:rsidRPr="0034745B" w:rsidRDefault="00BD49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Публичная дипломатия в трактовах неолибералов и неоконструктивистов</w:t>
      </w:r>
    </w:p>
    <w:p w14:paraId="065CF426" w14:textId="77777777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Эволюция публичной дипломатии в России: различия на каждом из этапов. </w:t>
      </w:r>
    </w:p>
    <w:p w14:paraId="2359AE03" w14:textId="1D2390F3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Сопряжение понятий «публичная дипломатия» и «общественная дипломатия» в российских политических исследованиях</w:t>
      </w:r>
    </w:p>
    <w:p w14:paraId="787C8CEC" w14:textId="77777777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Институциональная и документарная база публичной дипломатии в России. </w:t>
      </w:r>
    </w:p>
    <w:p w14:paraId="75C9430F" w14:textId="199C48D3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Анализ Концепции внешней политики </w:t>
      </w:r>
      <w:r w:rsidR="00BD49B3" w:rsidRPr="0034745B">
        <w:rPr>
          <w:rFonts w:ascii="Times New Roman" w:eastAsia="Times New Roman" w:hAnsi="Times New Roman"/>
          <w:sz w:val="28"/>
          <w:szCs w:val="24"/>
        </w:rPr>
        <w:t>РФ</w:t>
      </w:r>
    </w:p>
    <w:p w14:paraId="3B9A6C54" w14:textId="451E8F02" w:rsidR="00E27083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Ключевые акторы и инструменты реализации публичной дипломатии в России.  </w:t>
      </w:r>
    </w:p>
    <w:p w14:paraId="4061239B" w14:textId="50062A56" w:rsidR="00D552E6" w:rsidRPr="0034745B" w:rsidRDefault="00BD49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Роль публичной дипломатии США в 1990-е годы, специфика ее реализации на постсоветском пространстве и в Восточной Европе</w:t>
      </w:r>
    </w:p>
    <w:p w14:paraId="41F668FA" w14:textId="41929CCF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состояние публичной дипломатии в США</w:t>
      </w:r>
    </w:p>
    <w:p w14:paraId="252618D0" w14:textId="07B6D55F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45B">
        <w:rPr>
          <w:rFonts w:ascii="Times New Roman" w:eastAsia="Times New Roman" w:hAnsi="Times New Roman"/>
          <w:sz w:val="28"/>
          <w:szCs w:val="24"/>
        </w:rPr>
        <w:t xml:space="preserve">Сопряжение национального и наднационального факторов в европейской </w:t>
      </w:r>
      <w:r w:rsidRPr="0034745B">
        <w:rPr>
          <w:rFonts w:ascii="Times New Roman" w:eastAsia="Times New Roman" w:hAnsi="Times New Roman"/>
          <w:sz w:val="28"/>
          <w:szCs w:val="24"/>
        </w:rPr>
        <w:lastRenderedPageBreak/>
        <w:t>публичной дипломатии</w:t>
      </w:r>
    </w:p>
    <w:p w14:paraId="0C2458C9" w14:textId="2E07B6A0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 Европейские подходы к пониманию сущности и функций публичной дипломатии</w:t>
      </w:r>
    </w:p>
    <w:p w14:paraId="78F5E97E" w14:textId="0C3B5F49" w:rsidR="009A4409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Стратегическое планирование в европейской публичной дипломатии</w:t>
      </w:r>
    </w:p>
    <w:p w14:paraId="31C92273" w14:textId="3DBBAD01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Концептуализация понятия «мягкая сила»</w:t>
      </w:r>
    </w:p>
    <w:p w14:paraId="63E8D621" w14:textId="718F1005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Источники и ресурсы публичной дипломатии</w:t>
      </w:r>
    </w:p>
    <w:p w14:paraId="766B96DD" w14:textId="2FBBB811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Политические инструменты публичной дипломатии</w:t>
      </w:r>
    </w:p>
    <w:p w14:paraId="186682FC" w14:textId="1138DA4F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Экономические инструменты публичной дипломатии</w:t>
      </w:r>
    </w:p>
    <w:p w14:paraId="4F9138B2" w14:textId="3F985348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инструменты публичной дипломатии</w:t>
      </w:r>
    </w:p>
    <w:p w14:paraId="4D1BD3C7" w14:textId="46B8C05A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инструменты публичной дипломатии</w:t>
      </w:r>
    </w:p>
    <w:p w14:paraId="51BFD0C4" w14:textId="641246DF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Национальный брендинг в системе публичной дипломатии</w:t>
      </w:r>
    </w:p>
    <w:p w14:paraId="5EA9875B" w14:textId="77777777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57D582" w14:textId="1B9A204C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Пример экзаменационного билета</w:t>
      </w:r>
    </w:p>
    <w:p w14:paraId="79A6B6A9" w14:textId="77777777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8F8AF1" w14:textId="77777777" w:rsidR="0051637B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1.Эволюция теоретических представлений о публичной дипломатии </w:t>
      </w:r>
    </w:p>
    <w:p w14:paraId="78053832" w14:textId="71672B88" w:rsidR="00D81C27" w:rsidRPr="0034745B" w:rsidRDefault="0051637B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81C27" w:rsidRPr="0034745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D81C27"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баллов)</w:t>
      </w:r>
    </w:p>
    <w:p w14:paraId="01F944CB" w14:textId="76F3E346" w:rsidR="0051637B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1637B"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 работы акторов публичной дипломатии в современной России </w:t>
      </w:r>
    </w:p>
    <w:p w14:paraId="02D5C061" w14:textId="317E2348" w:rsidR="00D81C27" w:rsidRPr="0034745B" w:rsidRDefault="0051637B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(15 баллов)</w:t>
      </w:r>
    </w:p>
    <w:p w14:paraId="2D8C62AE" w14:textId="35E53186" w:rsidR="0051637B" w:rsidRPr="0034745B" w:rsidRDefault="0051637B" w:rsidP="00516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4745B">
        <w:rPr>
          <w:rFonts w:ascii="Times New Roman" w:eastAsia="Times New Roman" w:hAnsi="Times New Roman"/>
          <w:sz w:val="28"/>
          <w:szCs w:val="28"/>
          <w:lang w:val="en-US" w:eastAsia="ru-RU"/>
        </w:rPr>
        <w:t>SWOT</w:t>
      </w: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-анализ публичной дипломатии в одной из стран по выбору студента</w:t>
      </w:r>
    </w:p>
    <w:p w14:paraId="240AFD59" w14:textId="69809F53" w:rsidR="0051637B" w:rsidRPr="0034745B" w:rsidRDefault="0051637B" w:rsidP="00516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 (20 баллов)</w:t>
      </w:r>
    </w:p>
    <w:p w14:paraId="3BCB5735" w14:textId="77777777" w:rsidR="001F2F36" w:rsidRPr="0034745B" w:rsidRDefault="001F2F36" w:rsidP="0087019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E23AA2" w14:textId="77777777" w:rsidR="00C145F5" w:rsidRPr="0034745B" w:rsidRDefault="00C145F5" w:rsidP="00C145F5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7F05502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FA06D0" w14:textId="77777777" w:rsidR="00926C75" w:rsidRPr="0034745B" w:rsidRDefault="00926C7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E458A4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34745B" w:rsidRPr="0034745B" w14:paraId="56E913DC" w14:textId="77777777" w:rsidTr="00CF58D1">
        <w:tc>
          <w:tcPr>
            <w:tcW w:w="2268" w:type="dxa"/>
          </w:tcPr>
          <w:p w14:paraId="4E2967D0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2580876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4ED7696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38F2D52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4745B" w:rsidRPr="0034745B" w14:paraId="42AFB100" w14:textId="77777777" w:rsidTr="00CF58D1">
        <w:tc>
          <w:tcPr>
            <w:tcW w:w="2268" w:type="dxa"/>
          </w:tcPr>
          <w:p w14:paraId="46ABCA12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34745B">
              <w:rPr>
                <w:b/>
                <w:sz w:val="24"/>
                <w:szCs w:val="24"/>
              </w:rPr>
              <w:t>ПКП-2</w:t>
            </w:r>
          </w:p>
          <w:p w14:paraId="4773E4A3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</w:t>
            </w:r>
          </w:p>
          <w:p w14:paraId="441721B9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6758E3F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26DEF12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51D594EB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9BEE6F9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BAF8BA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188CDA5D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EA1D5DC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51963BFA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B87C4C2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293FF45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2B4EE22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2204FC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CA0DBA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216AFF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lastRenderedPageBreak/>
              <w:t>1.Применяет современный понятийный аппарат в комплексном контексте (социокультурном, геополитическом, экономическом)</w:t>
            </w:r>
          </w:p>
          <w:p w14:paraId="0B6A6A75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C82D36A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1F532DF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6AD52A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249A37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E12012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  <w:p w14:paraId="33C2E99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  <w:p w14:paraId="578931E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2.Осуществляет медиацию и применяет переговорные технологии в различной социокультурной среде</w:t>
            </w:r>
          </w:p>
        </w:tc>
        <w:tc>
          <w:tcPr>
            <w:tcW w:w="2552" w:type="dxa"/>
          </w:tcPr>
          <w:p w14:paraId="454D680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lastRenderedPageBreak/>
              <w:t>Знать: современный понятийный аппарата в комплексном контексте (социокультурном, геополитическом, экономическом)</w:t>
            </w:r>
          </w:p>
          <w:p w14:paraId="459BC17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359903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Уметь: применять современный понятийный аппарат в комплексном контексте (социокультурном, </w:t>
            </w:r>
            <w:r w:rsidRPr="0034745B">
              <w:rPr>
                <w:sz w:val="24"/>
                <w:szCs w:val="24"/>
              </w:rPr>
              <w:lastRenderedPageBreak/>
              <w:t>геополитическом, экономическом)</w:t>
            </w:r>
          </w:p>
          <w:p w14:paraId="1DFDE78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0A8925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E03F5F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переговорные технологии в различной социокультурной среде</w:t>
            </w:r>
          </w:p>
          <w:p w14:paraId="08FEF79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86C476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навыки медиации и переговорные технологии в различной социокультурной среде</w:t>
            </w:r>
          </w:p>
          <w:p w14:paraId="2CFCDA9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B5AC35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6404134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B64799E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-проанализировать текущую медийную повестку в сфере международных отношений и отобрать актуальные сюжеты</w:t>
            </w:r>
          </w:p>
          <w:p w14:paraId="289A485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41D4FB74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-с применением современного понятийного аппарата подготовить аналитическую статью по </w:t>
            </w:r>
            <w:r w:rsidRPr="0034745B">
              <w:rPr>
                <w:sz w:val="24"/>
                <w:szCs w:val="24"/>
              </w:rPr>
              <w:lastRenderedPageBreak/>
              <w:t>одному из выбранных сюжетов.</w:t>
            </w:r>
          </w:p>
          <w:p w14:paraId="22BF7B8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6F3344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Задание 2</w:t>
            </w:r>
          </w:p>
          <w:p w14:paraId="5B2944C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5940A75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-сделать подробный разбор актуального международного конфликта</w:t>
            </w:r>
          </w:p>
          <w:p w14:paraId="205F8F2B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0D0415B4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-с позиции одной из сторон конфликта выступить с предложениями к переговорам в рамках ролевой игры</w:t>
            </w:r>
          </w:p>
          <w:p w14:paraId="70C14CE4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  <w:tr w:rsidR="0034745B" w:rsidRPr="0034745B" w14:paraId="47836323" w14:textId="77777777" w:rsidTr="00CF58D1">
        <w:tc>
          <w:tcPr>
            <w:tcW w:w="2268" w:type="dxa"/>
          </w:tcPr>
          <w:p w14:paraId="692635A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34745B">
              <w:rPr>
                <w:b/>
                <w:sz w:val="24"/>
                <w:szCs w:val="24"/>
              </w:rPr>
              <w:lastRenderedPageBreak/>
              <w:t xml:space="preserve">ПКП-5 </w:t>
            </w:r>
          </w:p>
          <w:p w14:paraId="79E5FE2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</w:tcPr>
          <w:p w14:paraId="0754AD0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1.Выявляет основные закономерности принятия внешнеполитических решений органами власти.</w:t>
            </w:r>
          </w:p>
          <w:p w14:paraId="567EFE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0E3F82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4B3F76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727720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F4E4C30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69CD988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0F60D9F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1195D22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3BAC400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5A21B4F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2.Использует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52" w:type="dxa"/>
          </w:tcPr>
          <w:p w14:paraId="5A28792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основные закономерности принятия внешнеполитических решений органами власти</w:t>
            </w:r>
          </w:p>
          <w:p w14:paraId="5DBD2FC0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DDDBD61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выявлять основные закономерности принятия внешнеполитических решений органами власти</w:t>
            </w:r>
          </w:p>
          <w:p w14:paraId="769413FB" w14:textId="77777777" w:rsidR="003C239F" w:rsidRPr="0034745B" w:rsidRDefault="003C239F" w:rsidP="00CF58D1">
            <w:pPr>
              <w:rPr>
                <w:sz w:val="24"/>
                <w:szCs w:val="24"/>
              </w:rPr>
            </w:pPr>
          </w:p>
          <w:p w14:paraId="7EB709E7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методы политической науки для прогнозирования действий властных структур в сфере внешней политики</w:t>
            </w:r>
          </w:p>
          <w:p w14:paraId="4F03D0B0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069CDD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Уметь: применять методы политической науки для прогнозирования действий властных </w:t>
            </w:r>
            <w:r w:rsidRPr="0034745B">
              <w:rPr>
                <w:sz w:val="24"/>
                <w:szCs w:val="24"/>
              </w:rPr>
              <w:lastRenderedPageBreak/>
              <w:t>структур в сфере внешней политики</w:t>
            </w:r>
          </w:p>
        </w:tc>
        <w:tc>
          <w:tcPr>
            <w:tcW w:w="3118" w:type="dxa"/>
          </w:tcPr>
          <w:p w14:paraId="5609E1F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542F3B3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2FF8F7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 -Ознакомьтесь с официальными текстами по внешнеполитической тематике в России за определенный период</w:t>
            </w:r>
          </w:p>
          <w:p w14:paraId="112E8917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-проведите контент-анализ выбранных текстов с указанием основных тенденций</w:t>
            </w:r>
          </w:p>
          <w:p w14:paraId="414E032F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68DCF5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7FB09D9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Задание 2</w:t>
            </w:r>
          </w:p>
          <w:p w14:paraId="359A0BA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71BE2497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-проведите ивент-анализ российско-белорусских отношений за указанный период </w:t>
            </w:r>
          </w:p>
          <w:p w14:paraId="268E98A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-на основе полученных данных подготовьте аналитическую записку.</w:t>
            </w:r>
          </w:p>
        </w:tc>
      </w:tr>
    </w:tbl>
    <w:p w14:paraId="167F0418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CCC00C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1" w:name="_Toc119487009"/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46F05018" w14:textId="03B8F7D3" w:rsidR="002C6010" w:rsidRPr="0034745B" w:rsidRDefault="002C6010" w:rsidP="00C145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BA5CEB" w14:textId="77777777" w:rsidR="002C6010" w:rsidRPr="0034745B" w:rsidRDefault="002C6010" w:rsidP="002C601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</w:rPr>
        <w:tab/>
      </w:r>
      <w:bookmarkStart w:id="22" w:name="_Hlk119326831"/>
      <w:bookmarkStart w:id="23" w:name="_Hlk119327289"/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bookmarkEnd w:id="22"/>
    <w:bookmarkEnd w:id="23"/>
    <w:p w14:paraId="7C8B64C8" w14:textId="77777777" w:rsidR="002C6010" w:rsidRPr="0034745B" w:rsidRDefault="002C6010" w:rsidP="002C6010">
      <w:pPr>
        <w:rPr>
          <w:rFonts w:ascii="Times New Roman" w:hAnsi="Times New Roman" w:cs="Times New Roman"/>
          <w:sz w:val="28"/>
          <w:szCs w:val="28"/>
        </w:rPr>
      </w:pPr>
    </w:p>
    <w:p w14:paraId="0AA63C74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1.</w:t>
      </w:r>
      <w:r w:rsidRPr="0034745B">
        <w:t xml:space="preserve"> </w:t>
      </w:r>
      <w:r w:rsidRPr="0034745B">
        <w:rPr>
          <w:rFonts w:ascii="Times New Roman" w:eastAsia="Times New Roman" w:hAnsi="Times New Roman"/>
          <w:sz w:val="28"/>
          <w:szCs w:val="28"/>
        </w:rPr>
        <w:t>Лебедева, М. М. Мировая политика : учебник / М.М. Лебедева.  — Москва : КноРус, 2023. — 254 с. — ISBN 978-5-406-11396-7. — ЭБС BOOK.ru. - URL: https://book.ru/book/948877 (дата обращения: 13.03.2023). — Текст : электронный.</w:t>
      </w:r>
    </w:p>
    <w:p w14:paraId="2669E1EB" w14:textId="77777777" w:rsidR="002C6010" w:rsidRPr="0034745B" w:rsidRDefault="002C6010" w:rsidP="002C60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2. 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— Образовательная платформа Юрайт [сайт]. — URL: https://urait.ru/bcode/511513 (дата обращения: 13.03.2023). — Текст : электронный.</w:t>
      </w:r>
    </w:p>
    <w:p w14:paraId="470CBB8E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3. 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— URL: https://book.ru/book/945701 (дата обращения: 13.03.2032). — Текст : электронный.</w:t>
      </w:r>
    </w:p>
    <w:p w14:paraId="4E83FF7E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ED547F" w14:textId="77777777" w:rsidR="002C6010" w:rsidRPr="0034745B" w:rsidRDefault="002C6010" w:rsidP="002C601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03CF702C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0EE7E7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4. Международные отношения: теории, конфликты, движения, организации : учебное пособие / колл.авт.; под ред. П.А. Цыганкова, Л.О. Терновой. — Москва : КноРус, 2021. — 339 с. — ISBN 978-5-406-05172-6. — ЭБС BOOK.ru. - URL: https://book.ru/book/936942 (дата обращения: 13.03.2023). — Текст : электронный.</w:t>
      </w:r>
    </w:p>
    <w:p w14:paraId="7EE3714A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7E250E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5. Рустамова, Л.Р. Мягкая сила и публичная дипломатия : учебное пособие / Л.Р. Рустамова.  — Москва : КноРус, 2022. — 253 с. — ISBN 978-5-406-10215-2. — ЭБС BOOK.ru. - URL: https://book.ru/book/944710 (дата обращения: 13.03.2023). — Текст : электронный.</w:t>
      </w:r>
    </w:p>
    <w:p w14:paraId="60608FFB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8080CC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6.</w:t>
      </w:r>
      <w:r w:rsidRPr="0034745B">
        <w:t xml:space="preserve"> </w:t>
      </w:r>
      <w:r w:rsidRPr="0034745B">
        <w:rPr>
          <w:rFonts w:ascii="Times New Roman" w:hAnsi="Times New Roman" w:cs="Times New Roman"/>
          <w:sz w:val="28"/>
          <w:szCs w:val="28"/>
        </w:rPr>
        <w:t xml:space="preserve">Смирнов, Г. Н.  Политология. Россия в мировом политическом процессе : учебное пособие для вузов / Г. Н. Смирнов, А. В. Бурсов. — 2-е изд., испр. и </w:t>
      </w:r>
      <w:r w:rsidRPr="0034745B">
        <w:rPr>
          <w:rFonts w:ascii="Times New Roman" w:hAnsi="Times New Roman" w:cs="Times New Roman"/>
          <w:sz w:val="28"/>
          <w:szCs w:val="28"/>
        </w:rPr>
        <w:lastRenderedPageBreak/>
        <w:t>доп. — Москва : Издательство Юрайт, 2023. — 255 с. — (Высшее образование). — ISBN 978-5-534-07801-5. —  Образовательная платформа Юрайт [сайт]. — URL: https://urait.ru/bcode/514283 (дата обращения: 13.03.2023). — Текст : электронный.</w:t>
      </w:r>
    </w:p>
    <w:p w14:paraId="23DA128A" w14:textId="77777777" w:rsidR="002C6010" w:rsidRPr="0034745B" w:rsidRDefault="002C6010" w:rsidP="002C60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hAnsi="Times New Roman" w:cs="Times New Roman"/>
          <w:sz w:val="28"/>
          <w:szCs w:val="28"/>
        </w:rPr>
        <w:t>7.</w:t>
      </w:r>
      <w:r w:rsidRPr="0034745B">
        <w:rPr>
          <w:rFonts w:ascii="Helvetica" w:eastAsia="Times New Roman" w:hAnsi="Helvetica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Черненко, Е. Ф.  Энергетическая дипломатия : учебное пособие для вузов / Е. Ф. Черненко. — 2-е изд., перераб. и доп. — Москва : Издательство Юрайт, 2023. — 131 с. — (Высшее образование). — ISBN 978-5-534-13950-1. — Образовательная платформа Юрайт [сайт]. — URL: https://urait.ru/bcode/516363 (дата обращения: 14.03.2023).</w:t>
      </w:r>
      <w:r w:rsidRPr="0034745B">
        <w:t xml:space="preserve"> 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— Текст : электронный.</w:t>
      </w:r>
    </w:p>
    <w:p w14:paraId="6A07FB38" w14:textId="4F3D7B92" w:rsidR="00C145F5" w:rsidRPr="0034745B" w:rsidRDefault="00C145F5" w:rsidP="002C6010">
      <w:pPr>
        <w:tabs>
          <w:tab w:val="left" w:pos="1055"/>
        </w:tabs>
        <w:rPr>
          <w:rFonts w:ascii="Times New Roman" w:eastAsia="Times New Roman" w:hAnsi="Times New Roman" w:cs="Times New Roman"/>
        </w:rPr>
      </w:pPr>
    </w:p>
    <w:p w14:paraId="7D6A1E37" w14:textId="77777777" w:rsidR="00C145F5" w:rsidRPr="0034745B" w:rsidRDefault="00C145F5" w:rsidP="00C145F5">
      <w:pPr>
        <w:pStyle w:val="1"/>
        <w:rPr>
          <w:rFonts w:ascii="Times New Roman" w:hAnsi="Times New Roman"/>
          <w:color w:val="auto"/>
        </w:rPr>
      </w:pPr>
      <w:r w:rsidRPr="0034745B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B16211C" w14:textId="77777777" w:rsidR="00C145F5" w:rsidRPr="0034745B" w:rsidRDefault="00C145F5" w:rsidP="00C145F5">
      <w:pPr>
        <w:rPr>
          <w:i/>
        </w:rPr>
      </w:pPr>
    </w:p>
    <w:p w14:paraId="4B011633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1.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03BD7314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5F483D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60734E3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28D404B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FE857AF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4F78B7A1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5297A45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344A0A8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7AD3FC9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318ED3A0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4F5981B5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7D1DBC4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4745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34745B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08E8ADF9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166CCA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3FC6CA8F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4855B541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1B174845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3C47BF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994B9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</w:t>
      </w:r>
      <w:bookmarkStart w:id="24" w:name="_Toc119487010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4"/>
    </w:p>
    <w:p w14:paraId="41E218C7" w14:textId="77777777" w:rsidR="003C239F" w:rsidRPr="0034745B" w:rsidRDefault="003C239F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F4EA1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119487011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5"/>
    </w:p>
    <w:p w14:paraId="0F1A75CF" w14:textId="4D3B4A09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вательном портале университета).</w:t>
      </w:r>
    </w:p>
    <w:p w14:paraId="137D949B" w14:textId="2906366C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3BACA36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EC5388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2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6"/>
    </w:p>
    <w:p w14:paraId="7916333E" w14:textId="77777777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ресурсах (в соответствии с РПД).</w:t>
      </w:r>
    </w:p>
    <w:p w14:paraId="0E1B757D" w14:textId="77777777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ких явлений, процессов, событий.</w:t>
      </w:r>
    </w:p>
    <w:p w14:paraId="7FB99516" w14:textId="46F145B4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D995BAA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19487013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10.3. Методические рекомендации студентам по выполнению домашних самостоятельных заданий:</w:t>
      </w:r>
      <w:bookmarkEnd w:id="27"/>
    </w:p>
    <w:p w14:paraId="7D4B9EB0" w14:textId="669F6515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ы (учебников и учебных пособий). </w:t>
      </w:r>
    </w:p>
    <w:p w14:paraId="6EDD4896" w14:textId="0BF5BF3B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проверку.</w:t>
      </w:r>
    </w:p>
    <w:p w14:paraId="310BD326" w14:textId="77777777" w:rsidR="003C239F" w:rsidRPr="0034745B" w:rsidRDefault="003C239F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0D0673" w14:textId="40BF0621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выполнению </w:t>
      </w:r>
      <w:r w:rsidR="003C239F"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проектной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работы</w:t>
      </w:r>
    </w:p>
    <w:p w14:paraId="3A7188A6" w14:textId="17981ECB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 </w:t>
      </w:r>
    </w:p>
    <w:p w14:paraId="63BD536D" w14:textId="5EC3C7E1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 Оценка проектов производится в процессе текущего контроля успеваемости студентов.</w:t>
      </w:r>
    </w:p>
    <w:p w14:paraId="110CFEF6" w14:textId="77777777" w:rsidR="00C145F5" w:rsidRPr="0034745B" w:rsidRDefault="00C145F5" w:rsidP="00C145F5">
      <w:pPr>
        <w:pStyle w:val="ae"/>
        <w:keepNext/>
        <w:keepLines/>
        <w:numPr>
          <w:ilvl w:val="0"/>
          <w:numId w:val="26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119487014"/>
      <w:r w:rsidRPr="003474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3A9DD2DF" w14:textId="77777777" w:rsidR="00C145F5" w:rsidRPr="0034745B" w:rsidRDefault="00C145F5" w:rsidP="00C145F5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3AF94FE" w14:textId="77777777" w:rsidR="00C145F5" w:rsidRPr="0034745B" w:rsidRDefault="00C145F5" w:rsidP="00C145F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11. </w:t>
      </w:r>
      <w:bookmarkStart w:id="29" w:name="_Toc531614950"/>
      <w:bookmarkStart w:id="30" w:name="_Toc531686467"/>
      <w:bookmarkStart w:id="31" w:name="_Toc119487015"/>
      <w:r w:rsidRPr="0034745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1. Комплект лицензионного программного обеспечения:</w:t>
      </w:r>
      <w:bookmarkEnd w:id="29"/>
      <w:bookmarkEnd w:id="30"/>
      <w:bookmarkEnd w:id="31"/>
    </w:p>
    <w:p w14:paraId="17D7EF76" w14:textId="77777777" w:rsidR="003C239F" w:rsidRPr="0034745B" w:rsidRDefault="003C239F" w:rsidP="00C145F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11F3C844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32" w:name="_Toc531614951"/>
      <w:bookmarkStart w:id="33" w:name="_Toc531686468"/>
      <w:bookmarkStart w:id="34" w:name="_Toc119338409"/>
      <w:bookmarkStart w:id="35" w:name="_Toc119338947"/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34745B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32"/>
      <w:bookmarkEnd w:id="33"/>
      <w:bookmarkEnd w:id="34"/>
      <w:bookmarkEnd w:id="35"/>
    </w:p>
    <w:p w14:paraId="50569312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6" w:name="_Toc531614952"/>
      <w:bookmarkStart w:id="37" w:name="_Toc531686469"/>
      <w:bookmarkStart w:id="38" w:name="_Toc119338410"/>
      <w:bookmarkStart w:id="39" w:name="_Toc119338948"/>
      <w:r w:rsidRPr="003474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6"/>
      <w:bookmarkEnd w:id="37"/>
      <w:bookmarkEnd w:id="38"/>
      <w:bookmarkEnd w:id="39"/>
      <w:r w:rsidRPr="0034745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455067D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531614953"/>
      <w:bookmarkStart w:id="41" w:name="_Toc531686470"/>
      <w:bookmarkStart w:id="42" w:name="_Toc119487016"/>
      <w:r w:rsidRPr="003474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</w:p>
    <w:p w14:paraId="6CE6A0EE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14:paraId="66B8BB27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57F0A833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718EFC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3.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0D8726F4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др.</w:t>
      </w:r>
    </w:p>
    <w:p w14:paraId="14EE041C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3" w:name="_Toc119487017"/>
      <w:r w:rsidRPr="003474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3"/>
    </w:p>
    <w:p w14:paraId="0A2052C2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151392E1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4" w:name="_Toc119487018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2AF67045" w14:textId="77777777" w:rsidR="00C145F5" w:rsidRPr="0034745B" w:rsidRDefault="00C145F5" w:rsidP="00C145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4B3DD930" w14:textId="77777777" w:rsidR="00C145F5" w:rsidRPr="0034745B" w:rsidRDefault="00C145F5" w:rsidP="00C145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EC1E347" w14:textId="77777777" w:rsidR="00C145F5" w:rsidRPr="0034745B" w:rsidRDefault="00C145F5" w:rsidP="00C145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0F38D04C" w14:textId="77777777" w:rsidR="00C145F5" w:rsidRPr="0034745B" w:rsidRDefault="00C145F5" w:rsidP="00C145F5">
      <w:pPr>
        <w:rPr>
          <w:rFonts w:ascii="Times New Roman" w:hAnsi="Times New Roman" w:cs="Times New Roman"/>
        </w:rPr>
      </w:pPr>
    </w:p>
    <w:p w14:paraId="119B9B40" w14:textId="77777777" w:rsidR="00C145F5" w:rsidRPr="0034745B" w:rsidRDefault="00C145F5" w:rsidP="00C145F5"/>
    <w:p w14:paraId="199F9D1A" w14:textId="77777777" w:rsidR="00C145F5" w:rsidRPr="0034745B" w:rsidRDefault="00C145F5" w:rsidP="00C145F5"/>
    <w:bookmarkEnd w:id="0"/>
    <w:p w14:paraId="1B5AA06D" w14:textId="77777777" w:rsidR="009D393A" w:rsidRPr="0034745B" w:rsidRDefault="009D393A"/>
    <w:sectPr w:rsidR="009D393A" w:rsidRPr="0034745B" w:rsidSect="00CF58D1">
      <w:headerReference w:type="default" r:id="rId8"/>
      <w:footerReference w:type="default" r:id="rId9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0DCD1" w14:textId="77777777" w:rsidR="009B3E43" w:rsidRDefault="009B3E43">
      <w:pPr>
        <w:spacing w:after="0" w:line="240" w:lineRule="auto"/>
      </w:pPr>
      <w:r>
        <w:separator/>
      </w:r>
    </w:p>
  </w:endnote>
  <w:endnote w:type="continuationSeparator" w:id="0">
    <w:p w14:paraId="71170A35" w14:textId="77777777" w:rsidR="009B3E43" w:rsidRDefault="009B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7100813A" w14:textId="55E513CE" w:rsidR="002D0F60" w:rsidRDefault="002D0F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45B">
          <w:rPr>
            <w:noProof/>
          </w:rPr>
          <w:t>2</w:t>
        </w:r>
        <w:r>
          <w:fldChar w:fldCharType="end"/>
        </w:r>
      </w:p>
    </w:sdtContent>
  </w:sdt>
  <w:p w14:paraId="3B6A80DC" w14:textId="77777777" w:rsidR="002D0F60" w:rsidRDefault="002D0F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24525" w14:textId="77777777" w:rsidR="009B3E43" w:rsidRDefault="009B3E43">
      <w:pPr>
        <w:spacing w:after="0" w:line="240" w:lineRule="auto"/>
      </w:pPr>
      <w:r>
        <w:separator/>
      </w:r>
    </w:p>
  </w:footnote>
  <w:footnote w:type="continuationSeparator" w:id="0">
    <w:p w14:paraId="54C442E1" w14:textId="77777777" w:rsidR="009B3E43" w:rsidRDefault="009B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92EFD" w14:textId="77777777" w:rsidR="002D0F60" w:rsidRPr="00485999" w:rsidRDefault="002D0F60" w:rsidP="00CF58D1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hybridMultilevel"/>
    <w:tmpl w:val="24D2E70E"/>
    <w:lvl w:ilvl="0" w:tplc="20B64A6A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A25"/>
    <w:multiLevelType w:val="hybridMultilevel"/>
    <w:tmpl w:val="80A600FC"/>
    <w:lvl w:ilvl="0" w:tplc="877075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color w:val="202023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C2514F"/>
    <w:multiLevelType w:val="hybridMultilevel"/>
    <w:tmpl w:val="8B28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753B9"/>
    <w:multiLevelType w:val="hybridMultilevel"/>
    <w:tmpl w:val="D786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3028D3"/>
    <w:multiLevelType w:val="hybridMultilevel"/>
    <w:tmpl w:val="79CAAA68"/>
    <w:lvl w:ilvl="0" w:tplc="F7EA7DBE">
      <w:start w:val="1"/>
      <w:numFmt w:val="decimal"/>
      <w:lvlText w:val="%1."/>
      <w:lvlJc w:val="left"/>
      <w:pPr>
        <w:ind w:left="98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1C979FD"/>
    <w:multiLevelType w:val="hybridMultilevel"/>
    <w:tmpl w:val="0D68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4"/>
  </w:num>
  <w:num w:numId="4">
    <w:abstractNumId w:val="2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6"/>
  </w:num>
  <w:num w:numId="10">
    <w:abstractNumId w:val="5"/>
  </w:num>
  <w:num w:numId="11">
    <w:abstractNumId w:val="12"/>
  </w:num>
  <w:num w:numId="12">
    <w:abstractNumId w:val="24"/>
  </w:num>
  <w:num w:numId="13">
    <w:abstractNumId w:val="8"/>
  </w:num>
  <w:num w:numId="14">
    <w:abstractNumId w:val="19"/>
  </w:num>
  <w:num w:numId="15">
    <w:abstractNumId w:val="4"/>
  </w:num>
  <w:num w:numId="16">
    <w:abstractNumId w:val="29"/>
  </w:num>
  <w:num w:numId="17">
    <w:abstractNumId w:val="22"/>
  </w:num>
  <w:num w:numId="18">
    <w:abstractNumId w:val="13"/>
  </w:num>
  <w:num w:numId="19">
    <w:abstractNumId w:val="23"/>
  </w:num>
  <w:num w:numId="20">
    <w:abstractNumId w:val="25"/>
  </w:num>
  <w:num w:numId="21">
    <w:abstractNumId w:val="16"/>
  </w:num>
  <w:num w:numId="22">
    <w:abstractNumId w:val="21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0"/>
  </w:num>
  <w:num w:numId="28">
    <w:abstractNumId w:val="6"/>
  </w:num>
  <w:num w:numId="29">
    <w:abstractNumId w:val="27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F5"/>
    <w:rsid w:val="00002ACE"/>
    <w:rsid w:val="000138EB"/>
    <w:rsid w:val="00055071"/>
    <w:rsid w:val="000606DD"/>
    <w:rsid w:val="000B3E50"/>
    <w:rsid w:val="000D662F"/>
    <w:rsid w:val="000E04F1"/>
    <w:rsid w:val="000F0B53"/>
    <w:rsid w:val="00110446"/>
    <w:rsid w:val="001233E4"/>
    <w:rsid w:val="00137170"/>
    <w:rsid w:val="00144A3D"/>
    <w:rsid w:val="00152DB3"/>
    <w:rsid w:val="00190D6C"/>
    <w:rsid w:val="00192AA2"/>
    <w:rsid w:val="001F2F36"/>
    <w:rsid w:val="002121F1"/>
    <w:rsid w:val="00231909"/>
    <w:rsid w:val="0028531E"/>
    <w:rsid w:val="002B2BE1"/>
    <w:rsid w:val="002B3DC2"/>
    <w:rsid w:val="002C6010"/>
    <w:rsid w:val="002D0F60"/>
    <w:rsid w:val="002E4CDC"/>
    <w:rsid w:val="0030474C"/>
    <w:rsid w:val="0030773F"/>
    <w:rsid w:val="003126FC"/>
    <w:rsid w:val="003145B4"/>
    <w:rsid w:val="00340E5E"/>
    <w:rsid w:val="00345E92"/>
    <w:rsid w:val="003463F5"/>
    <w:rsid w:val="0034745B"/>
    <w:rsid w:val="00351628"/>
    <w:rsid w:val="00356902"/>
    <w:rsid w:val="00375FEA"/>
    <w:rsid w:val="00380F1A"/>
    <w:rsid w:val="003C239F"/>
    <w:rsid w:val="003D265D"/>
    <w:rsid w:val="003D58DC"/>
    <w:rsid w:val="003E2B93"/>
    <w:rsid w:val="003E2C4C"/>
    <w:rsid w:val="003F37DF"/>
    <w:rsid w:val="00426C5E"/>
    <w:rsid w:val="00461236"/>
    <w:rsid w:val="0048205A"/>
    <w:rsid w:val="00495392"/>
    <w:rsid w:val="004A3310"/>
    <w:rsid w:val="004A494A"/>
    <w:rsid w:val="004B6DDD"/>
    <w:rsid w:val="004C0FC7"/>
    <w:rsid w:val="004C7966"/>
    <w:rsid w:val="004F6C57"/>
    <w:rsid w:val="0051637B"/>
    <w:rsid w:val="00516BC4"/>
    <w:rsid w:val="0052047C"/>
    <w:rsid w:val="00533E9D"/>
    <w:rsid w:val="005400FC"/>
    <w:rsid w:val="005409B6"/>
    <w:rsid w:val="00554320"/>
    <w:rsid w:val="00571DB5"/>
    <w:rsid w:val="005B5C55"/>
    <w:rsid w:val="005B7083"/>
    <w:rsid w:val="005D0161"/>
    <w:rsid w:val="005D65CC"/>
    <w:rsid w:val="0060672C"/>
    <w:rsid w:val="00623930"/>
    <w:rsid w:val="00651128"/>
    <w:rsid w:val="00670D8B"/>
    <w:rsid w:val="00670EFA"/>
    <w:rsid w:val="00684167"/>
    <w:rsid w:val="00686145"/>
    <w:rsid w:val="006C4151"/>
    <w:rsid w:val="006D1C73"/>
    <w:rsid w:val="006D32DF"/>
    <w:rsid w:val="006E7904"/>
    <w:rsid w:val="006F4E27"/>
    <w:rsid w:val="007200C9"/>
    <w:rsid w:val="00722A9D"/>
    <w:rsid w:val="0073754A"/>
    <w:rsid w:val="00751F8F"/>
    <w:rsid w:val="0076076F"/>
    <w:rsid w:val="00774B7E"/>
    <w:rsid w:val="007A63C1"/>
    <w:rsid w:val="007B3B5A"/>
    <w:rsid w:val="007C24D1"/>
    <w:rsid w:val="007F3675"/>
    <w:rsid w:val="00804BB3"/>
    <w:rsid w:val="00814AC0"/>
    <w:rsid w:val="00820A95"/>
    <w:rsid w:val="00847F49"/>
    <w:rsid w:val="0087019D"/>
    <w:rsid w:val="00892518"/>
    <w:rsid w:val="008C0833"/>
    <w:rsid w:val="00926C75"/>
    <w:rsid w:val="00932178"/>
    <w:rsid w:val="00943A8B"/>
    <w:rsid w:val="009505B8"/>
    <w:rsid w:val="00957F0C"/>
    <w:rsid w:val="00983EE0"/>
    <w:rsid w:val="009A4409"/>
    <w:rsid w:val="009B37CE"/>
    <w:rsid w:val="009B3E43"/>
    <w:rsid w:val="009C4D5E"/>
    <w:rsid w:val="009D393A"/>
    <w:rsid w:val="009E3F77"/>
    <w:rsid w:val="009F2DB0"/>
    <w:rsid w:val="00A22598"/>
    <w:rsid w:val="00A27AE9"/>
    <w:rsid w:val="00A30764"/>
    <w:rsid w:val="00A36FE8"/>
    <w:rsid w:val="00A42B47"/>
    <w:rsid w:val="00A55A87"/>
    <w:rsid w:val="00AC489C"/>
    <w:rsid w:val="00AD095A"/>
    <w:rsid w:val="00AD3E82"/>
    <w:rsid w:val="00B02852"/>
    <w:rsid w:val="00B06FC1"/>
    <w:rsid w:val="00B33223"/>
    <w:rsid w:val="00B36785"/>
    <w:rsid w:val="00B70B10"/>
    <w:rsid w:val="00B75AB7"/>
    <w:rsid w:val="00BA12BF"/>
    <w:rsid w:val="00BB4AE7"/>
    <w:rsid w:val="00BD28AE"/>
    <w:rsid w:val="00BD43B5"/>
    <w:rsid w:val="00BD49B3"/>
    <w:rsid w:val="00BF0E66"/>
    <w:rsid w:val="00C05B4C"/>
    <w:rsid w:val="00C10F80"/>
    <w:rsid w:val="00C145F5"/>
    <w:rsid w:val="00C16FBA"/>
    <w:rsid w:val="00C30FA8"/>
    <w:rsid w:val="00C3464E"/>
    <w:rsid w:val="00C82238"/>
    <w:rsid w:val="00C92A80"/>
    <w:rsid w:val="00CA0A5C"/>
    <w:rsid w:val="00CB2EEB"/>
    <w:rsid w:val="00CB5AC3"/>
    <w:rsid w:val="00CD5DEA"/>
    <w:rsid w:val="00CD64DE"/>
    <w:rsid w:val="00CE49E1"/>
    <w:rsid w:val="00CF58D1"/>
    <w:rsid w:val="00D23D31"/>
    <w:rsid w:val="00D45633"/>
    <w:rsid w:val="00D457CC"/>
    <w:rsid w:val="00D45933"/>
    <w:rsid w:val="00D552E6"/>
    <w:rsid w:val="00D669B0"/>
    <w:rsid w:val="00D81C27"/>
    <w:rsid w:val="00D84ACE"/>
    <w:rsid w:val="00DA0300"/>
    <w:rsid w:val="00DD3DB1"/>
    <w:rsid w:val="00E21F0B"/>
    <w:rsid w:val="00E27083"/>
    <w:rsid w:val="00E329BC"/>
    <w:rsid w:val="00E7033D"/>
    <w:rsid w:val="00E8206C"/>
    <w:rsid w:val="00EA0425"/>
    <w:rsid w:val="00EB1E53"/>
    <w:rsid w:val="00EB3920"/>
    <w:rsid w:val="00EF553F"/>
    <w:rsid w:val="00F04C7B"/>
    <w:rsid w:val="00F35CBF"/>
    <w:rsid w:val="00F40B18"/>
    <w:rsid w:val="00F6747A"/>
    <w:rsid w:val="00F90E93"/>
    <w:rsid w:val="00FA7BAF"/>
    <w:rsid w:val="00FC6B03"/>
    <w:rsid w:val="00FE32B8"/>
    <w:rsid w:val="00FE3D4B"/>
    <w:rsid w:val="00FE4CC3"/>
    <w:rsid w:val="00FE5651"/>
    <w:rsid w:val="00FF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DFC889"/>
  <w14:defaultImageDpi w14:val="300"/>
  <w15:docId w15:val="{5D750DC6-4A2E-4C8B-A648-DAEEF4FF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5F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145F5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145F5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5F5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C145F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145F5"/>
  </w:style>
  <w:style w:type="paragraph" w:customStyle="1" w:styleId="Default">
    <w:name w:val="Default"/>
    <w:rsid w:val="00C145F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C145F5"/>
    <w:rPr>
      <w:color w:val="auto"/>
    </w:rPr>
  </w:style>
  <w:style w:type="paragraph" w:customStyle="1" w:styleId="Iaeaaeaiea2">
    <w:name w:val="Iaeaaeaiea 2"/>
    <w:basedOn w:val="Default"/>
    <w:next w:val="Default"/>
    <w:rsid w:val="00C145F5"/>
    <w:rPr>
      <w:color w:val="auto"/>
    </w:rPr>
  </w:style>
  <w:style w:type="character" w:customStyle="1" w:styleId="Aeiannueea">
    <w:name w:val="Aeia.nnueea"/>
    <w:rsid w:val="00C145F5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C145F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145F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Strong"/>
    <w:qFormat/>
    <w:rsid w:val="00C145F5"/>
    <w:rPr>
      <w:rFonts w:cs="Times New Roman"/>
      <w:b/>
      <w:bCs/>
    </w:rPr>
  </w:style>
  <w:style w:type="paragraph" w:styleId="a4">
    <w:name w:val="Normal (Web)"/>
    <w:basedOn w:val="a"/>
    <w:rsid w:val="00C14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C145F5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C145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link w:val="ListParagraphChar1"/>
    <w:uiPriority w:val="34"/>
    <w:rsid w:val="00C145F5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C145F5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C145F5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character" w:styleId="ab">
    <w:name w:val="page number"/>
    <w:basedOn w:val="a0"/>
    <w:rsid w:val="00C145F5"/>
  </w:style>
  <w:style w:type="paragraph" w:styleId="ac">
    <w:name w:val="header"/>
    <w:basedOn w:val="a"/>
    <w:link w:val="ad"/>
    <w:uiPriority w:val="99"/>
    <w:rsid w:val="00C145F5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C145F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C145F5"/>
    <w:rPr>
      <w:rFonts w:ascii="Calibri" w:eastAsia="Calibri" w:hAnsi="Calibri" w:cs="Times New Roman"/>
      <w:sz w:val="22"/>
      <w:szCs w:val="22"/>
      <w:lang w:eastAsia="en-US"/>
    </w:rPr>
  </w:style>
  <w:style w:type="table" w:styleId="af0">
    <w:name w:val="Table Grid"/>
    <w:basedOn w:val="a1"/>
    <w:rsid w:val="00C145F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C145F5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C145F5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aaieiaie2">
    <w:name w:val="Caaieiaie 2"/>
    <w:basedOn w:val="Default"/>
    <w:next w:val="Default"/>
    <w:uiPriority w:val="99"/>
    <w:rsid w:val="00C145F5"/>
    <w:rPr>
      <w:color w:val="auto"/>
    </w:rPr>
  </w:style>
  <w:style w:type="paragraph" w:customStyle="1" w:styleId="13">
    <w:name w:val="Обычный1"/>
    <w:rsid w:val="00C145F5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rsid w:val="00C145F5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C145F5"/>
    <w:rPr>
      <w:rFonts w:ascii="Tahoma" w:eastAsia="Times New Roman" w:hAnsi="Tahoma" w:cs="Tahoma"/>
      <w:sz w:val="16"/>
      <w:szCs w:val="16"/>
      <w:lang w:eastAsia="en-US"/>
    </w:rPr>
  </w:style>
  <w:style w:type="character" w:styleId="af5">
    <w:name w:val="Hyperlink"/>
    <w:uiPriority w:val="99"/>
    <w:unhideWhenUsed/>
    <w:rsid w:val="00C145F5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145F5"/>
    <w:rPr>
      <w:vertAlign w:val="superscript"/>
    </w:rPr>
  </w:style>
  <w:style w:type="table" w:customStyle="1" w:styleId="14">
    <w:name w:val="Сетка таблицы1"/>
    <w:basedOn w:val="a1"/>
    <w:next w:val="af0"/>
    <w:rsid w:val="00C145F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C145F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C145F5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C145F5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5">
    <w:name w:val="Текст комментария Знак1"/>
    <w:basedOn w:val="a0"/>
    <w:uiPriority w:val="99"/>
    <w:semiHidden/>
    <w:rsid w:val="00C145F5"/>
    <w:rPr>
      <w:rFonts w:eastAsiaTheme="minorHAnsi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C145F5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C145F5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C145F5"/>
    <w:rPr>
      <w:b/>
      <w:bCs/>
    </w:rPr>
  </w:style>
  <w:style w:type="character" w:customStyle="1" w:styleId="17">
    <w:name w:val="Тема примечания Знак1"/>
    <w:basedOn w:val="15"/>
    <w:uiPriority w:val="99"/>
    <w:semiHidden/>
    <w:rsid w:val="00C145F5"/>
    <w:rPr>
      <w:rFonts w:eastAsiaTheme="minorHAnsi"/>
      <w:b/>
      <w:bCs/>
      <w:sz w:val="20"/>
      <w:szCs w:val="20"/>
      <w:lang w:eastAsia="en-US"/>
    </w:rPr>
  </w:style>
  <w:style w:type="paragraph" w:customStyle="1" w:styleId="note">
    <w:name w:val="note"/>
    <w:basedOn w:val="a"/>
    <w:rsid w:val="00C14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C145F5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C145F5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C145F5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C145F5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C145F5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C145F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C145F5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33D3E6-3E73-4B99-BDA3-B761F59D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5780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Хусяинова Вера Михайловна</cp:lastModifiedBy>
  <cp:revision>119</cp:revision>
  <cp:lastPrinted>2023-05-24T10:57:00Z</cp:lastPrinted>
  <dcterms:created xsi:type="dcterms:W3CDTF">2023-04-06T11:21:00Z</dcterms:created>
  <dcterms:modified xsi:type="dcterms:W3CDTF">2023-06-14T07:39:00Z</dcterms:modified>
</cp:coreProperties>
</file>